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beforeLines="10" w:after="24" w:afterLines="1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before="24" w:beforeLines="10" w:after="24" w:afterLines="10"/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雅安市</w:t>
      </w: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名山区东融建设投资有限</w:t>
      </w:r>
      <w:r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公司</w:t>
      </w:r>
      <w:bookmarkEnd w:id="0"/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招聘高校毕业生岗位情况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表（</w:t>
      </w: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名）</w:t>
      </w:r>
    </w:p>
    <w:tbl>
      <w:tblPr>
        <w:tblStyle w:val="4"/>
        <w:tblW w:w="1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34"/>
        <w:gridCol w:w="650"/>
        <w:gridCol w:w="933"/>
        <w:gridCol w:w="1284"/>
        <w:gridCol w:w="1233"/>
        <w:gridCol w:w="2182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100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18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38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（主要包括证书或职称、工作经历、职业素质与职业能力等方面的要求）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综合部工作人员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公开招聘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周岁（含）以下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秘书学、行政管理、汉语言文学、汉语言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1.2020年、2021年高校毕业生，2022年应届高校毕业生；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2.取得毕业证书，具有胜任本职工作的能力水平、专业知识、身体和心理素质；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3.遵规守法，品行端正，诚信廉洁，勤奋敬业，团结合作，作风严谨，有良好的职业素养;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4.国有企业不宜录用的人员除外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zM0Y2NlM2Y4MTFmNDVmNWVmZDE2YTE0NTM4NjkifQ=="/>
  </w:docVars>
  <w:rsids>
    <w:rsidRoot w:val="5EE6571A"/>
    <w:rsid w:val="36D41BEA"/>
    <w:rsid w:val="375A1451"/>
    <w:rsid w:val="3BAE2C65"/>
    <w:rsid w:val="4E115D26"/>
    <w:rsid w:val="5EE6571A"/>
    <w:rsid w:val="716F2780"/>
    <w:rsid w:val="723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widowControl w:val="0"/>
      <w:spacing w:line="240" w:lineRule="auto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279</Characters>
  <Lines>0</Lines>
  <Paragraphs>0</Paragraphs>
  <TotalTime>3</TotalTime>
  <ScaleCrop>false</ScaleCrop>
  <LinksUpToDate>false</LinksUpToDate>
  <CharactersWithSpaces>281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2022-08-01T04:47:00Z</dcterms:created>
  <dc:creator>静弓</dc:creator>
  <cp:lastModifiedBy>堇堇菜</cp:lastModifiedBy>
  <dcterms:modified xsi:type="dcterms:W3CDTF">2022-08-02T08:39:05Z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0605FDBCF5854961BF36E01BC9931AAB</vt:lpwstr>
  </property>
</Properties>
</file>