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360" w:lineRule="auto"/>
        <w:jc w:val="center"/>
        <w:rPr>
          <w:rFonts w:hint="eastAsia" w:ascii="宋体" w:hAnsi="宋体"/>
          <w:b/>
          <w:color w:val="auto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40"/>
          <w:szCs w:val="40"/>
          <w:highlight w:val="none"/>
          <w:lang w:val="en-US" w:eastAsia="zh-CN"/>
        </w:rPr>
        <w:t>川藏(雅安)工业园区配套基础设施一期项目-S431线王家村段改建工程 劳务服务采购</w:t>
      </w:r>
    </w:p>
    <w:p>
      <w:pPr>
        <w:pStyle w:val="14"/>
      </w:pP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10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2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2700"/>
        <w:gridCol w:w="199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平均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四川恒密华磊建筑工程有限公司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35869.93元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93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四川省名兴建筑有限公司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36942.69元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78.13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第二名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四川鸿酬建筑工程有限公司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36910.63元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default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32"/>
                <w:vertAlign w:val="baseline"/>
                <w:lang w:val="en-US" w:eastAsia="zh-CN"/>
              </w:rPr>
              <w:t>76.65</w:t>
            </w: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  <w:t>第三名</w:t>
            </w:r>
          </w:p>
          <w:p>
            <w:pPr>
              <w:jc w:val="center"/>
              <w:rPr>
                <w:rFonts w:hint="eastAsia" w:eastAsia="宋体" w:cs="Times New Roman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4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公示期3日，若公示期间无异议，将发放成交通知书给第一名，并签订采购合同。</w:t>
      </w: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采购人：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采购代理机构：四川宁胜工程管理咨询有限公司</w:t>
      </w:r>
      <w:bookmarkStart w:id="0" w:name="_GoBack"/>
      <w:bookmarkEnd w:id="0"/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</w:p>
    <w:p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2024年4月11日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Y2VkNTBhZGI3ZGVkODU0MWEzZjVjYTU3NWEyNWYifQ=="/>
  </w:docVars>
  <w:rsids>
    <w:rsidRoot w:val="00000000"/>
    <w:rsid w:val="00A227C4"/>
    <w:rsid w:val="010D08F2"/>
    <w:rsid w:val="04D1736D"/>
    <w:rsid w:val="05411F1C"/>
    <w:rsid w:val="06A632AB"/>
    <w:rsid w:val="06B807E5"/>
    <w:rsid w:val="0745634C"/>
    <w:rsid w:val="07574B9B"/>
    <w:rsid w:val="0CDB4856"/>
    <w:rsid w:val="12A83E03"/>
    <w:rsid w:val="14AF270A"/>
    <w:rsid w:val="19810E5E"/>
    <w:rsid w:val="198B7B16"/>
    <w:rsid w:val="1B511062"/>
    <w:rsid w:val="249C557D"/>
    <w:rsid w:val="28BF5646"/>
    <w:rsid w:val="2D564730"/>
    <w:rsid w:val="2D76092E"/>
    <w:rsid w:val="2DFB7085"/>
    <w:rsid w:val="2E935510"/>
    <w:rsid w:val="35CB79A4"/>
    <w:rsid w:val="369B7657"/>
    <w:rsid w:val="3B443E1A"/>
    <w:rsid w:val="3C9B2BCB"/>
    <w:rsid w:val="3D650E74"/>
    <w:rsid w:val="451151B5"/>
    <w:rsid w:val="4AA541A9"/>
    <w:rsid w:val="58596B80"/>
    <w:rsid w:val="58773629"/>
    <w:rsid w:val="5A3E3CD2"/>
    <w:rsid w:val="5AA903B9"/>
    <w:rsid w:val="5DC06F7D"/>
    <w:rsid w:val="5DDC09E9"/>
    <w:rsid w:val="601731BD"/>
    <w:rsid w:val="65024771"/>
    <w:rsid w:val="69E84FCC"/>
    <w:rsid w:val="6E554A06"/>
    <w:rsid w:val="6EAB32D9"/>
    <w:rsid w:val="71C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customStyle="1" w:styleId="5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6">
    <w:name w:val="Body Text Indent"/>
    <w:basedOn w:val="1"/>
    <w:next w:val="7"/>
    <w:autoRedefine/>
    <w:qFormat/>
    <w:uiPriority w:val="99"/>
    <w:pPr>
      <w:spacing w:after="120"/>
      <w:ind w:left="420" w:leftChars="200"/>
    </w:pPr>
  </w:style>
  <w:style w:type="paragraph" w:styleId="7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8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9">
    <w:name w:val="Body Text First Indent"/>
    <w:basedOn w:val="4"/>
    <w:next w:val="10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6"/>
    <w:autoRedefine/>
    <w:qFormat/>
    <w:uiPriority w:val="0"/>
    <w:pPr>
      <w:ind w:firstLine="20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next w:val="10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218</Words>
  <Characters>266</Characters>
  <Lines>0</Lines>
  <Paragraphs>0</Paragraphs>
  <TotalTime>1</TotalTime>
  <ScaleCrop>false</ScaleCrop>
  <LinksUpToDate>false</LinksUpToDate>
  <CharactersWithSpaces>267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2024-04-11T00:56:49Z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