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val="en-US" w:eastAsia="zh-CN"/>
        </w:rPr>
        <w:t>成雅工业园园区孵化配套服务中心（川藏（雅安）工业园区综合服务中心项目）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val="en-US" w:eastAsia="zh-CN"/>
        </w:rPr>
        <w:t>造价咨询</w:t>
      </w:r>
      <w:r>
        <w:rPr>
          <w:rFonts w:hint="eastAsia" w:ascii="宋体" w:hAnsi="宋体" w:eastAsia="宋体" w:cs="Times New Roman"/>
          <w:b/>
          <w:color w:val="auto"/>
          <w:sz w:val="32"/>
          <w:szCs w:val="32"/>
          <w:highlight w:val="none"/>
          <w:lang w:val="en-US" w:eastAsia="zh-CN"/>
        </w:rPr>
        <w:t>服务采购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评标结果公示</w:t>
      </w:r>
    </w:p>
    <w:p w14:paraId="7EC864F7">
      <w:pPr>
        <w:pStyle w:val="2"/>
      </w:pPr>
    </w:p>
    <w:p w14:paraId="55D69C8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12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24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3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755"/>
        <w:gridCol w:w="3405"/>
        <w:gridCol w:w="1670"/>
        <w:gridCol w:w="1670"/>
      </w:tblGrid>
      <w:tr w14:paraId="51DB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1" w:type="dxa"/>
            <w:vAlign w:val="center"/>
          </w:tcPr>
          <w:p w14:paraId="70C6466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5" w:type="dxa"/>
            <w:vAlign w:val="center"/>
          </w:tcPr>
          <w:p w14:paraId="36666ABA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405" w:type="dxa"/>
            <w:vAlign w:val="center"/>
          </w:tcPr>
          <w:p w14:paraId="03A7BAAB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670" w:type="dxa"/>
            <w:vAlign w:val="center"/>
          </w:tcPr>
          <w:p w14:paraId="153D218B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670" w:type="dxa"/>
            <w:vAlign w:val="center"/>
          </w:tcPr>
          <w:p w14:paraId="01589430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342F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11" w:type="dxa"/>
            <w:vAlign w:val="center"/>
          </w:tcPr>
          <w:p w14:paraId="6F44AC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5" w:type="dxa"/>
            <w:vAlign w:val="center"/>
          </w:tcPr>
          <w:p w14:paraId="0DD99A7E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成都风向标工程项目管理有限公司</w:t>
            </w:r>
          </w:p>
        </w:tc>
        <w:tc>
          <w:tcPr>
            <w:tcW w:w="3405" w:type="dxa"/>
            <w:vAlign w:val="center"/>
          </w:tcPr>
          <w:p w14:paraId="1CB49CE7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520000.00元</w:t>
            </w:r>
          </w:p>
        </w:tc>
        <w:tc>
          <w:tcPr>
            <w:tcW w:w="1670" w:type="dxa"/>
            <w:vAlign w:val="center"/>
          </w:tcPr>
          <w:p w14:paraId="3036CE5C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286</w:t>
            </w:r>
          </w:p>
        </w:tc>
        <w:tc>
          <w:tcPr>
            <w:tcW w:w="1670" w:type="dxa"/>
            <w:vAlign w:val="center"/>
          </w:tcPr>
          <w:p w14:paraId="2054E61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71ED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1" w:type="dxa"/>
            <w:vAlign w:val="center"/>
          </w:tcPr>
          <w:p w14:paraId="738BD5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5" w:type="dxa"/>
            <w:vAlign w:val="center"/>
          </w:tcPr>
          <w:p w14:paraId="0E6485E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中天顺韵建设管理有限公司</w:t>
            </w:r>
          </w:p>
        </w:tc>
        <w:tc>
          <w:tcPr>
            <w:tcW w:w="3405" w:type="dxa"/>
            <w:vAlign w:val="center"/>
          </w:tcPr>
          <w:p w14:paraId="4939850E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532000.00元</w:t>
            </w:r>
          </w:p>
        </w:tc>
        <w:tc>
          <w:tcPr>
            <w:tcW w:w="1670" w:type="dxa"/>
            <w:vAlign w:val="center"/>
          </w:tcPr>
          <w:p w14:paraId="216821F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277.31</w:t>
            </w:r>
          </w:p>
        </w:tc>
        <w:tc>
          <w:tcPr>
            <w:tcW w:w="1670" w:type="dxa"/>
            <w:vAlign w:val="center"/>
          </w:tcPr>
          <w:p w14:paraId="2ABB7C3B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 w14:paraId="5DB938EC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2F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1" w:type="dxa"/>
            <w:vAlign w:val="center"/>
          </w:tcPr>
          <w:p w14:paraId="01DE30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55" w:type="dxa"/>
            <w:vAlign w:val="center"/>
          </w:tcPr>
          <w:p w14:paraId="22477E3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中鼎远发建工集团有限公司</w:t>
            </w:r>
          </w:p>
        </w:tc>
        <w:tc>
          <w:tcPr>
            <w:tcW w:w="3405" w:type="dxa"/>
            <w:vAlign w:val="center"/>
          </w:tcPr>
          <w:p w14:paraId="7160440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541000.00元</w:t>
            </w:r>
          </w:p>
        </w:tc>
        <w:tc>
          <w:tcPr>
            <w:tcW w:w="1670" w:type="dxa"/>
            <w:vAlign w:val="center"/>
          </w:tcPr>
          <w:p w14:paraId="2E92F2E1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274，83</w:t>
            </w:r>
          </w:p>
        </w:tc>
        <w:tc>
          <w:tcPr>
            <w:tcW w:w="1670" w:type="dxa"/>
            <w:vAlign w:val="center"/>
          </w:tcPr>
          <w:p w14:paraId="2A328247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 w14:paraId="6354188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9023F69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46BB7B1C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公示期3日，若公示期间无异议，将发放成交通知书给第一名，并签订合同。</w:t>
      </w:r>
    </w:p>
    <w:p w14:paraId="50B18EB6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6374E2E6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6091B677"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 w14:paraId="6C7967F3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招标代理机构：四川燕创建设项目管理有限责任公司</w:t>
      </w:r>
    </w:p>
    <w:p w14:paraId="2B1F702F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2024年12月25日</w:t>
      </w:r>
    </w:p>
    <w:p w14:paraId="2A28DB38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4AF270A"/>
    <w:rsid w:val="158A3C94"/>
    <w:rsid w:val="19810E5E"/>
    <w:rsid w:val="198B7B16"/>
    <w:rsid w:val="1B511062"/>
    <w:rsid w:val="249C557D"/>
    <w:rsid w:val="27CE0D29"/>
    <w:rsid w:val="28BF5646"/>
    <w:rsid w:val="29B33129"/>
    <w:rsid w:val="2A36189D"/>
    <w:rsid w:val="2D564730"/>
    <w:rsid w:val="2D76092E"/>
    <w:rsid w:val="2DFB7085"/>
    <w:rsid w:val="2E935510"/>
    <w:rsid w:val="35CB79A4"/>
    <w:rsid w:val="369B7657"/>
    <w:rsid w:val="3B443E1A"/>
    <w:rsid w:val="3C9B2BCB"/>
    <w:rsid w:val="3D650E74"/>
    <w:rsid w:val="3F493599"/>
    <w:rsid w:val="451151B5"/>
    <w:rsid w:val="4AA541A9"/>
    <w:rsid w:val="4E5C68DA"/>
    <w:rsid w:val="50660467"/>
    <w:rsid w:val="51454B11"/>
    <w:rsid w:val="5179624C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A6C2A62"/>
    <w:rsid w:val="6D18564F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First Indent 2"/>
    <w:basedOn w:val="4"/>
    <w:autoRedefine/>
    <w:qFormat/>
    <w:uiPriority w:val="0"/>
    <w:pPr>
      <w:ind w:firstLine="200" w:firstLineChars="200"/>
    </w:pPr>
  </w:style>
  <w:style w:type="paragraph" w:styleId="4">
    <w:name w:val="Body Text Indent"/>
    <w:basedOn w:val="1"/>
    <w:next w:val="5"/>
    <w:autoRedefine/>
    <w:qFormat/>
    <w:uiPriority w:val="99"/>
    <w:pPr>
      <w:spacing w:after="120"/>
      <w:ind w:left="420" w:leftChars="200"/>
    </w:pPr>
  </w:style>
  <w:style w:type="paragraph" w:styleId="5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7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0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1">
    <w:name w:val="Body Text First Indent"/>
    <w:basedOn w:val="8"/>
    <w:next w:val="9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273</Characters>
  <Lines>0</Lines>
  <Paragraphs>0</Paragraphs>
  <TotalTime>3</TotalTime>
  <ScaleCrop>false</ScaleCrop>
  <LinksUpToDate>false</LinksUpToDate>
  <CharactersWithSpaces>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2024-12-24T12:10:17Z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