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jc w:val="center"/>
        <w:rPr>
          <w:rFonts w:hint="default" w:ascii="宋体" w:hAnsi="宋体"/>
          <w:b/>
          <w:color w:val="auto"/>
          <w:sz w:val="32"/>
          <w:szCs w:val="32"/>
          <w:highlight w:val="none"/>
          <w:lang w:val="en-US" w:eastAsia="zh-CN"/>
        </w:rPr>
      </w:pPr>
      <w:bookmarkStart w:id="0" w:name="_GoBack"/>
      <w:bookmarkEnd w:id="0"/>
      <w:r>
        <w:rPr>
          <w:rFonts w:hint="eastAsia" w:ascii="宋体" w:hAnsi="宋体"/>
          <w:b/>
          <w:color w:val="auto"/>
          <w:sz w:val="32"/>
          <w:szCs w:val="32"/>
          <w:highlight w:val="none"/>
          <w:lang w:val="en-US" w:eastAsia="zh-CN"/>
        </w:rPr>
        <w:t>雅安市名山区万亩粮经现代农业园区建设项目设计施工总承包＋运营五标段及雅安市名山区高效农业科技推广农田建设项目设计施工总承包＋运营一标段工程检测服务项目评标结果公示</w:t>
      </w:r>
    </w:p>
    <w:p>
      <w:pPr>
        <w:pStyle w:val="15"/>
        <w:keepNext w:val="0"/>
        <w:keepLines w:val="0"/>
        <w:pageBreakBefore w:val="0"/>
        <w:widowControl w:val="0"/>
        <w:kinsoku/>
        <w:wordWrap/>
        <w:overflowPunct/>
        <w:topLinePunct w:val="0"/>
        <w:bidi w:val="0"/>
        <w:snapToGrid/>
        <w:spacing w:line="360" w:lineRule="auto"/>
        <w:textAlignment w:val="auto"/>
        <w:rPr>
          <w:sz w:val="28"/>
          <w:szCs w:val="28"/>
        </w:rPr>
      </w:pP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本项目评审活动于2025年</w:t>
      </w:r>
      <w:r>
        <w:rPr>
          <w:rFonts w:hint="eastAsia" w:ascii="宋体" w:hAnsi="宋体" w:cs="宋体"/>
          <w:sz w:val="28"/>
          <w:szCs w:val="28"/>
          <w:lang w:val="en-US" w:eastAsia="zh-CN"/>
        </w:rPr>
        <w:t>05</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21</w:t>
      </w:r>
      <w:r>
        <w:rPr>
          <w:rFonts w:hint="eastAsia" w:ascii="宋体" w:hAnsi="宋体" w:eastAsia="宋体" w:cs="宋体"/>
          <w:sz w:val="28"/>
          <w:szCs w:val="28"/>
          <w:lang w:val="en-US" w:eastAsia="zh-CN"/>
        </w:rPr>
        <w:t>日圆满结束，现将评审情况公示如下：</w:t>
      </w:r>
    </w:p>
    <w:tbl>
      <w:tblPr>
        <w:tblStyle w:val="13"/>
        <w:tblW w:w="0" w:type="auto"/>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4379"/>
        <w:gridCol w:w="1781"/>
        <w:gridCol w:w="167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4379" w:type="dxa"/>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公司名称</w:t>
            </w:r>
          </w:p>
        </w:tc>
        <w:tc>
          <w:tcPr>
            <w:tcW w:w="1781" w:type="dxa"/>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w:t>
            </w:r>
          </w:p>
        </w:tc>
        <w:tc>
          <w:tcPr>
            <w:tcW w:w="1670" w:type="dxa"/>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得分</w:t>
            </w:r>
          </w:p>
        </w:tc>
        <w:tc>
          <w:tcPr>
            <w:tcW w:w="1670" w:type="dxa"/>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4379" w:type="dxa"/>
            <w:vAlign w:val="center"/>
          </w:tcPr>
          <w:p>
            <w:pPr>
              <w:widowControl/>
              <w:jc w:val="center"/>
              <w:rPr>
                <w:rFonts w:hint="eastAsia" w:ascii="宋体" w:hAnsi="宋体" w:eastAsia="宋体" w:cs="宋体"/>
                <w:sz w:val="28"/>
                <w:szCs w:val="28"/>
                <w:vertAlign w:val="baseline"/>
                <w:lang w:val="en-US" w:eastAsia="zh-CN"/>
              </w:rPr>
            </w:pPr>
            <w:r>
              <w:rPr>
                <w:rFonts w:hint="eastAsia" w:ascii="宋体" w:hAnsi="宋体" w:eastAsia="宋体" w:cs="宋体"/>
                <w:i w:val="0"/>
                <w:color w:val="000000"/>
                <w:kern w:val="0"/>
                <w:sz w:val="24"/>
                <w:szCs w:val="24"/>
                <w:u w:val="none"/>
                <w:lang w:val="en-US" w:eastAsia="zh-CN" w:bidi="ar"/>
              </w:rPr>
              <w:t>四川四正建设工程质量检测有限公司</w:t>
            </w:r>
          </w:p>
        </w:tc>
        <w:tc>
          <w:tcPr>
            <w:tcW w:w="1781" w:type="dxa"/>
            <w:vAlign w:val="center"/>
          </w:tcPr>
          <w:p>
            <w:pPr>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150000.00</w:t>
            </w:r>
          </w:p>
        </w:tc>
        <w:tc>
          <w:tcPr>
            <w:tcW w:w="1670" w:type="dxa"/>
            <w:vAlign w:val="center"/>
          </w:tcPr>
          <w:p>
            <w:pPr>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95.00</w:t>
            </w:r>
          </w:p>
        </w:tc>
        <w:tc>
          <w:tcPr>
            <w:tcW w:w="1670" w:type="dxa"/>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4379" w:type="dxa"/>
            <w:vAlign w:val="center"/>
          </w:tcPr>
          <w:p>
            <w:pPr>
              <w:keepNext w:val="0"/>
              <w:keepLines w:val="0"/>
              <w:widowControl/>
              <w:suppressLineNumbers w:val="0"/>
              <w:spacing w:line="240" w:lineRule="auto"/>
              <w:jc w:val="center"/>
              <w:textAlignment w:val="bottom"/>
              <w:rPr>
                <w:rFonts w:hint="default" w:ascii="宋体" w:hAnsi="宋体" w:eastAsia="宋体" w:cs="宋体"/>
                <w:sz w:val="28"/>
                <w:szCs w:val="28"/>
                <w:vertAlign w:val="baseline"/>
                <w:lang w:val="en-US" w:eastAsia="zh-CN"/>
              </w:rPr>
            </w:pPr>
            <w:r>
              <w:rPr>
                <w:rFonts w:hint="eastAsia" w:ascii="宋体" w:hAnsi="宋体" w:eastAsia="宋体" w:cs="宋体"/>
                <w:i w:val="0"/>
                <w:color w:val="000000"/>
                <w:kern w:val="0"/>
                <w:sz w:val="24"/>
                <w:szCs w:val="24"/>
                <w:u w:val="none"/>
                <w:lang w:val="en-US" w:eastAsia="zh-CN" w:bidi="ar"/>
              </w:rPr>
              <w:t>雅安卓盛工程检测咨询有限公司</w:t>
            </w:r>
          </w:p>
        </w:tc>
        <w:tc>
          <w:tcPr>
            <w:tcW w:w="1781" w:type="dxa"/>
            <w:vAlign w:val="center"/>
          </w:tcPr>
          <w:p>
            <w:pPr>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167000.00</w:t>
            </w:r>
          </w:p>
        </w:tc>
        <w:tc>
          <w:tcPr>
            <w:tcW w:w="1670" w:type="dxa"/>
            <w:vAlign w:val="center"/>
          </w:tcPr>
          <w:p>
            <w:pPr>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85.79</w:t>
            </w:r>
          </w:p>
        </w:tc>
        <w:tc>
          <w:tcPr>
            <w:tcW w:w="1670" w:type="dxa"/>
            <w:vAlign w:val="center"/>
          </w:tcPr>
          <w:p>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第二名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4379" w:type="dxa"/>
            <w:vAlign w:val="center"/>
          </w:tcPr>
          <w:p>
            <w:pPr>
              <w:widowControl/>
              <w:jc w:val="center"/>
              <w:rPr>
                <w:rFonts w:hint="default" w:ascii="宋体" w:hAnsi="宋体" w:eastAsia="宋体" w:cs="宋体"/>
                <w:sz w:val="28"/>
                <w:szCs w:val="28"/>
                <w:vertAlign w:val="baseline"/>
                <w:lang w:val="en-US" w:eastAsia="zh-CN"/>
              </w:rPr>
            </w:pPr>
            <w:r>
              <w:rPr>
                <w:rFonts w:hint="eastAsia" w:ascii="宋体" w:hAnsi="宋体" w:eastAsia="宋体" w:cs="宋体"/>
                <w:i w:val="0"/>
                <w:color w:val="000000"/>
                <w:kern w:val="0"/>
                <w:sz w:val="24"/>
                <w:szCs w:val="24"/>
                <w:u w:val="none"/>
                <w:lang w:val="en-US" w:eastAsia="zh-CN" w:bidi="ar"/>
              </w:rPr>
              <w:t>四川国诚检测有限公司</w:t>
            </w:r>
          </w:p>
        </w:tc>
        <w:tc>
          <w:tcPr>
            <w:tcW w:w="1781" w:type="dxa"/>
            <w:vAlign w:val="center"/>
          </w:tcPr>
          <w:p>
            <w:pPr>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160000.00</w:t>
            </w:r>
          </w:p>
        </w:tc>
        <w:tc>
          <w:tcPr>
            <w:tcW w:w="1670" w:type="dxa"/>
            <w:vAlign w:val="center"/>
          </w:tcPr>
          <w:p>
            <w:pPr>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82.42</w:t>
            </w:r>
          </w:p>
        </w:tc>
        <w:tc>
          <w:tcPr>
            <w:tcW w:w="1670" w:type="dxa"/>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第三名</w:t>
            </w:r>
          </w:p>
        </w:tc>
      </w:tr>
    </w:tbl>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公示期3日，若公示期间无异议，将发放成交通知书给第一名，并签订合同。</w:t>
      </w:r>
    </w:p>
    <w:p>
      <w:pPr>
        <w:keepNext w:val="0"/>
        <w:keepLines w:val="0"/>
        <w:pageBreakBefore w:val="0"/>
        <w:widowControl w:val="0"/>
        <w:kinsoku/>
        <w:wordWrap/>
        <w:overflowPunct/>
        <w:topLinePunct w:val="0"/>
        <w:bidi w:val="0"/>
        <w:snapToGrid/>
        <w:spacing w:line="360" w:lineRule="auto"/>
        <w:jc w:val="right"/>
        <w:textAlignment w:val="auto"/>
        <w:rPr>
          <w:rFonts w:hint="eastAsia" w:ascii="宋体" w:hAnsi="宋体" w:eastAsia="宋体" w:cs="宋体"/>
          <w:b w:val="0"/>
          <w:bCs w:val="0"/>
          <w:sz w:val="28"/>
          <w:szCs w:val="28"/>
          <w:u w:val="none"/>
          <w:lang w:val="en-US" w:eastAsia="zh-CN"/>
        </w:rPr>
      </w:pPr>
    </w:p>
    <w:p>
      <w:pPr>
        <w:keepNext w:val="0"/>
        <w:keepLines w:val="0"/>
        <w:pageBreakBefore w:val="0"/>
        <w:widowControl w:val="0"/>
        <w:kinsoku/>
        <w:wordWrap/>
        <w:overflowPunct/>
        <w:topLinePunct w:val="0"/>
        <w:bidi w:val="0"/>
        <w:snapToGrid/>
        <w:spacing w:line="360" w:lineRule="auto"/>
        <w:jc w:val="right"/>
        <w:textAlignment w:val="auto"/>
        <w:rPr>
          <w:rFonts w:hint="eastAsia" w:ascii="宋体" w:hAnsi="宋体" w:eastAsia="宋体" w:cs="宋体"/>
          <w:b w:val="0"/>
          <w:bCs w:val="0"/>
          <w:sz w:val="28"/>
          <w:szCs w:val="28"/>
          <w:u w:val="none"/>
          <w:lang w:val="en-US" w:eastAsia="zh-CN"/>
        </w:rPr>
      </w:pPr>
    </w:p>
    <w:p>
      <w:pPr>
        <w:keepNext w:val="0"/>
        <w:keepLines w:val="0"/>
        <w:pageBreakBefore w:val="0"/>
        <w:widowControl w:val="0"/>
        <w:kinsoku/>
        <w:wordWrap/>
        <w:overflowPunct/>
        <w:topLinePunct w:val="0"/>
        <w:bidi w:val="0"/>
        <w:snapToGrid/>
        <w:spacing w:line="360" w:lineRule="auto"/>
        <w:jc w:val="right"/>
        <w:textAlignment w:val="auto"/>
        <w:rPr>
          <w:rFonts w:hint="eastAsia" w:ascii="宋体" w:hAnsi="宋体" w:eastAsia="宋体" w:cs="宋体"/>
          <w:b w:val="0"/>
          <w:bCs w:val="0"/>
          <w:sz w:val="28"/>
          <w:szCs w:val="28"/>
          <w:u w:val="none"/>
          <w:lang w:val="en-US" w:eastAsia="zh-CN"/>
        </w:rPr>
      </w:pPr>
    </w:p>
    <w:p>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采购人</w:t>
      </w:r>
      <w:r>
        <w:rPr>
          <w:rFonts w:hint="eastAsia" w:ascii="宋体" w:hAnsi="宋体" w:eastAsia="宋体" w:cs="宋体"/>
          <w:b w:val="0"/>
          <w:bCs w:val="0"/>
          <w:color w:val="auto"/>
          <w:sz w:val="28"/>
          <w:szCs w:val="28"/>
          <w:highlight w:val="none"/>
          <w:u w:val="none"/>
          <w:lang w:val="en-US" w:eastAsia="zh-CN"/>
        </w:rPr>
        <w:t>1:雅安市名山区茶城建设工程有限公司</w:t>
      </w:r>
    </w:p>
    <w:p>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8"/>
          <w:szCs w:val="28"/>
          <w:highlight w:val="none"/>
          <w:u w:val="none"/>
          <w:lang w:val="en-US" w:eastAsia="zh-CN"/>
        </w:rPr>
      </w:pPr>
    </w:p>
    <w:p>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采购人</w:t>
      </w:r>
      <w:r>
        <w:rPr>
          <w:rFonts w:hint="eastAsia" w:ascii="宋体" w:hAnsi="宋体" w:eastAsia="宋体" w:cs="宋体"/>
          <w:b w:val="0"/>
          <w:bCs w:val="0"/>
          <w:color w:val="auto"/>
          <w:sz w:val="28"/>
          <w:szCs w:val="28"/>
          <w:highlight w:val="none"/>
          <w:u w:val="none"/>
          <w:lang w:val="en-US" w:eastAsia="zh-CN"/>
        </w:rPr>
        <w:t>2:四川省地质工程勘察院集团有限公司</w:t>
      </w:r>
    </w:p>
    <w:p>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8"/>
          <w:szCs w:val="28"/>
          <w:highlight w:val="none"/>
          <w:u w:val="none"/>
          <w:lang w:val="en-US" w:eastAsia="zh-CN"/>
        </w:rPr>
      </w:pPr>
    </w:p>
    <w:p>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招标代理机构：四川中采宏泰工程项目管理有限公司</w:t>
      </w:r>
    </w:p>
    <w:p>
      <w:pPr>
        <w:keepNext w:val="0"/>
        <w:keepLines w:val="0"/>
        <w:pageBreakBefore w:val="0"/>
        <w:widowControl w:val="0"/>
        <w:kinsoku/>
        <w:wordWrap/>
        <w:overflowPunct/>
        <w:topLinePunct w:val="0"/>
        <w:bidi w:val="0"/>
        <w:snapToGrid/>
        <w:spacing w:line="360" w:lineRule="auto"/>
        <w:jc w:val="right"/>
        <w:textAlignment w:val="auto"/>
        <w:rPr>
          <w:rFonts w:hint="eastAsia" w:ascii="宋体" w:hAnsi="宋体" w:eastAsia="宋体" w:cs="宋体"/>
          <w:b w:val="0"/>
          <w:bCs w:val="0"/>
          <w:color w:val="auto"/>
          <w:sz w:val="28"/>
          <w:szCs w:val="28"/>
          <w:highlight w:val="none"/>
          <w:u w:val="none"/>
          <w:lang w:val="en-US" w:eastAsia="zh-CN"/>
        </w:rPr>
      </w:pPr>
    </w:p>
    <w:p>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2025年</w:t>
      </w:r>
      <w:r>
        <w:rPr>
          <w:rFonts w:hint="eastAsia" w:ascii="宋体" w:hAnsi="宋体" w:cs="宋体"/>
          <w:b w:val="0"/>
          <w:bCs w:val="0"/>
          <w:color w:val="auto"/>
          <w:sz w:val="28"/>
          <w:szCs w:val="28"/>
          <w:highlight w:val="none"/>
          <w:u w:val="none"/>
          <w:lang w:val="en-US" w:eastAsia="zh-CN"/>
        </w:rPr>
        <w:t>05</w:t>
      </w:r>
      <w:r>
        <w:rPr>
          <w:rFonts w:hint="eastAsia" w:ascii="宋体" w:hAnsi="宋体" w:eastAsia="宋体" w:cs="宋体"/>
          <w:b w:val="0"/>
          <w:bCs w:val="0"/>
          <w:color w:val="auto"/>
          <w:sz w:val="28"/>
          <w:szCs w:val="28"/>
          <w:highlight w:val="none"/>
          <w:u w:val="none"/>
          <w:lang w:val="en-US" w:eastAsia="zh-CN"/>
        </w:rPr>
        <w:t>月</w:t>
      </w:r>
      <w:r>
        <w:rPr>
          <w:rFonts w:hint="eastAsia" w:ascii="宋体" w:hAnsi="宋体" w:cs="宋体"/>
          <w:b w:val="0"/>
          <w:bCs w:val="0"/>
          <w:color w:val="auto"/>
          <w:sz w:val="28"/>
          <w:szCs w:val="28"/>
          <w:highlight w:val="none"/>
          <w:u w:val="none"/>
          <w:lang w:val="en-US" w:eastAsia="zh-CN"/>
        </w:rPr>
        <w:t xml:space="preserve">    </w:t>
      </w:r>
      <w:r>
        <w:rPr>
          <w:rFonts w:hint="eastAsia" w:ascii="宋体" w:hAnsi="宋体" w:eastAsia="宋体" w:cs="宋体"/>
          <w:b w:val="0"/>
          <w:bCs w:val="0"/>
          <w:color w:val="auto"/>
          <w:sz w:val="28"/>
          <w:szCs w:val="28"/>
          <w:highlight w:val="none"/>
          <w:u w:val="none"/>
          <w:lang w:val="en-US" w:eastAsia="zh-CN"/>
        </w:rPr>
        <w:t>日</w:t>
      </w:r>
    </w:p>
    <w:p>
      <w:pPr>
        <w:rPr>
          <w:rFonts w:hint="eastAsia"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gency FB">
    <w:altName w:val="DejaVu Math TeX Gyre"/>
    <w:panose1 w:val="020B0503020202020204"/>
    <w:charset w:val="00"/>
    <w:family w:val="swiss"/>
    <w:pitch w:val="default"/>
    <w:sig w:usb0="00000000" w:usb1="00000000" w:usb2="00000000" w:usb3="00000000" w:csb0="20000001"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ZmIwYTQ3NzlmZGUxZmU3Zjk0M2IyZTNmM2IxNjAifQ=="/>
  </w:docVars>
  <w:rsids>
    <w:rsidRoot w:val="00000000"/>
    <w:rsid w:val="00A227C4"/>
    <w:rsid w:val="010D08F2"/>
    <w:rsid w:val="03E6398C"/>
    <w:rsid w:val="04D1736D"/>
    <w:rsid w:val="05411F1C"/>
    <w:rsid w:val="06A632AB"/>
    <w:rsid w:val="06B807E5"/>
    <w:rsid w:val="0745634C"/>
    <w:rsid w:val="07574B9B"/>
    <w:rsid w:val="09F80C29"/>
    <w:rsid w:val="0CDB4856"/>
    <w:rsid w:val="10CB2DE7"/>
    <w:rsid w:val="11557819"/>
    <w:rsid w:val="12A83E03"/>
    <w:rsid w:val="137B1518"/>
    <w:rsid w:val="14AF270A"/>
    <w:rsid w:val="158A3C94"/>
    <w:rsid w:val="16B06FB6"/>
    <w:rsid w:val="19810E5E"/>
    <w:rsid w:val="198B7B16"/>
    <w:rsid w:val="1B511062"/>
    <w:rsid w:val="1D496C0C"/>
    <w:rsid w:val="249C557D"/>
    <w:rsid w:val="27CE0D29"/>
    <w:rsid w:val="28BF5646"/>
    <w:rsid w:val="29801D03"/>
    <w:rsid w:val="29B33129"/>
    <w:rsid w:val="2A36189D"/>
    <w:rsid w:val="2D564730"/>
    <w:rsid w:val="2D76092E"/>
    <w:rsid w:val="2DCC7990"/>
    <w:rsid w:val="2DCF6A40"/>
    <w:rsid w:val="2DFB7085"/>
    <w:rsid w:val="2E935510"/>
    <w:rsid w:val="2ED94A51"/>
    <w:rsid w:val="35142F25"/>
    <w:rsid w:val="35CB79A4"/>
    <w:rsid w:val="369B7657"/>
    <w:rsid w:val="36E01BC5"/>
    <w:rsid w:val="3B443E1A"/>
    <w:rsid w:val="3C9B2BCB"/>
    <w:rsid w:val="3D5E5F63"/>
    <w:rsid w:val="3D650E74"/>
    <w:rsid w:val="3F493599"/>
    <w:rsid w:val="4235270E"/>
    <w:rsid w:val="451151B5"/>
    <w:rsid w:val="4AA541A9"/>
    <w:rsid w:val="4E5C68DA"/>
    <w:rsid w:val="4FBA181F"/>
    <w:rsid w:val="50660467"/>
    <w:rsid w:val="51454B11"/>
    <w:rsid w:val="5179624C"/>
    <w:rsid w:val="519E2241"/>
    <w:rsid w:val="58596B80"/>
    <w:rsid w:val="58773629"/>
    <w:rsid w:val="5A3E3CD2"/>
    <w:rsid w:val="5AA903B9"/>
    <w:rsid w:val="5DC06F7D"/>
    <w:rsid w:val="5DDC09E9"/>
    <w:rsid w:val="5F0B5C00"/>
    <w:rsid w:val="601731BD"/>
    <w:rsid w:val="61755000"/>
    <w:rsid w:val="65024771"/>
    <w:rsid w:val="69E84FCC"/>
    <w:rsid w:val="6A6C2A62"/>
    <w:rsid w:val="6AF6598D"/>
    <w:rsid w:val="6C16590E"/>
    <w:rsid w:val="6D18564F"/>
    <w:rsid w:val="6E554A06"/>
    <w:rsid w:val="6EAB32D9"/>
    <w:rsid w:val="70610146"/>
    <w:rsid w:val="71CB3EBE"/>
    <w:rsid w:val="74145BC4"/>
    <w:rsid w:val="7E97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b/>
      <w:kern w:val="44"/>
      <w:sz w:val="32"/>
    </w:rPr>
  </w:style>
  <w:style w:type="paragraph" w:styleId="3">
    <w:name w:val="heading 3"/>
    <w:basedOn w:val="1"/>
    <w:next w:val="1"/>
    <w:qFormat/>
    <w:uiPriority w:val="1"/>
    <w:pPr>
      <w:spacing w:before="132"/>
      <w:ind w:left="1540"/>
      <w:outlineLvl w:val="3"/>
    </w:pPr>
    <w:rPr>
      <w:rFonts w:ascii="宋体" w:hAnsi="宋体" w:eastAsia="宋体" w:cs="宋体"/>
      <w:b/>
      <w:bCs/>
      <w:sz w:val="28"/>
      <w:szCs w:val="28"/>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after="120"/>
    </w:pPr>
    <w:rPr>
      <w:sz w:val="16"/>
      <w:szCs w:val="16"/>
    </w:rPr>
  </w:style>
  <w:style w:type="paragraph" w:styleId="5">
    <w:name w:val="Body Text"/>
    <w:basedOn w:val="1"/>
    <w:qFormat/>
    <w:uiPriority w:val="99"/>
    <w:pPr>
      <w:spacing w:after="120"/>
    </w:pPr>
  </w:style>
  <w:style w:type="paragraph" w:styleId="6">
    <w:name w:val="Body Text Indent"/>
    <w:basedOn w:val="1"/>
    <w:next w:val="7"/>
    <w:qFormat/>
    <w:uiPriority w:val="99"/>
    <w:pPr>
      <w:spacing w:after="120"/>
      <w:ind w:left="420" w:leftChars="200"/>
    </w:pPr>
  </w:style>
  <w:style w:type="paragraph" w:styleId="7">
    <w:name w:val="toc 4"/>
    <w:basedOn w:val="1"/>
    <w:next w:val="1"/>
    <w:unhideWhenUsed/>
    <w:qFormat/>
    <w:uiPriority w:val="39"/>
    <w:pPr>
      <w:widowControl w:val="0"/>
      <w:autoSpaceDE/>
      <w:autoSpaceDN/>
      <w:spacing w:before="0" w:after="0" w:line="240" w:lineRule="auto"/>
      <w:ind w:left="1260" w:firstLine="0"/>
      <w:jc w:val="both"/>
    </w:pPr>
    <w:rPr>
      <w:rFonts w:ascii="Times New Roman" w:hAnsi="宋体" w:eastAsia="宋体" w:cs="Times New Roman"/>
      <w:sz w:val="30"/>
    </w:rPr>
  </w:style>
  <w:style w:type="paragraph" w:styleId="8">
    <w:name w:val="toc 6"/>
    <w:basedOn w:val="1"/>
    <w:next w:val="1"/>
    <w:unhideWhenUsed/>
    <w:qFormat/>
    <w:uiPriority w:val="39"/>
    <w:pPr>
      <w:ind w:left="2100" w:leftChars="1000"/>
    </w:pPr>
  </w:style>
  <w:style w:type="paragraph" w:styleId="9">
    <w:name w:val="Body Text 2"/>
    <w:basedOn w:val="1"/>
    <w:qFormat/>
    <w:uiPriority w:val="99"/>
    <w:pPr>
      <w:spacing w:line="240" w:lineRule="atLeast"/>
    </w:pPr>
    <w:rPr>
      <w:rFonts w:ascii="Agency FB" w:hAnsi="Agency FB"/>
    </w:rPr>
  </w:style>
  <w:style w:type="paragraph" w:styleId="10">
    <w:name w:val="Body Text First Indent"/>
    <w:basedOn w:val="5"/>
    <w:next w:val="8"/>
    <w:qFormat/>
    <w:uiPriority w:val="0"/>
    <w:pPr>
      <w:ind w:firstLine="420" w:firstLineChars="200"/>
    </w:pPr>
    <w:rPr>
      <w:rFonts w:ascii="Times New Roman" w:hAnsi="Times New Roman" w:eastAsia="宋体" w:cs="Times New Roman"/>
    </w:rPr>
  </w:style>
  <w:style w:type="paragraph" w:styleId="11">
    <w:name w:val="Body Text First Indent 2"/>
    <w:basedOn w:val="6"/>
    <w:qFormat/>
    <w:uiPriority w:val="0"/>
    <w:pPr>
      <w:ind w:firstLine="20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next w:val="11"/>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6">
    <w:name w:val="附件标题-1"/>
    <w:next w:val="1"/>
    <w:qFormat/>
    <w:uiPriority w:val="0"/>
    <w:pPr>
      <w:widowControl w:val="0"/>
      <w:spacing w:beforeLines="50" w:after="160" w:afterLines="50" w:line="259" w:lineRule="auto"/>
      <w:jc w:val="center"/>
    </w:pPr>
    <w:rPr>
      <w:rFonts w:ascii="Times New Roman" w:hAnsi="Times New Roman" w:eastAsia="黑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236</Words>
  <Characters>247</Characters>
  <Lines>0</Lines>
  <Paragraphs>0</Paragraphs>
  <TotalTime>0</TotalTime>
  <ScaleCrop>false</ScaleCrop>
  <LinksUpToDate>false</LinksUpToDate>
  <CharactersWithSpaces>251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2022-01-19T00:54:00Z</dcterms:created>
  <dc:creator>Administrator</dc:creator>
  <cp:lastModifiedBy>杨丽娟</cp:lastModifiedBy>
  <cp:lastPrinted>2025-05-20T07:36:00Z</cp:lastPrinted>
  <dcterms:modified xsi:type="dcterms:W3CDTF">2025-05-23T01:43:28Z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B4B070087212403281668A24CF6EA93C</vt:lpwstr>
  </property>
  <property fmtid="{D5CDD505-2E9C-101B-9397-08002B2CF9AE}" pid="4" name="commondata">
    <vt:lpwstr>eyJoZGlkIjoiZThiY2VkNTBhZGI3ZGVkODU0MWEzZjVjYTU3NWEyNWYifQ==</vt:lpwstr>
  </property>
  <property fmtid="{D5CDD505-2E9C-101B-9397-08002B2CF9AE}" pid="5" name="KSOTemplateDocerSaveRecord">
    <vt:lpwstr>eyJoZGlkIjoiZDBjMTE5MGY3ZWI3MjVjMmZmMWIyODY0OTJlNjQxYTEiLCJ1c2VySWQiOiIyMjk5MDQxMjIifQ==</vt:lpwstr>
  </property>
</Properties>
</file>