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固定资产日常维护修理和零星应急工程施工单位采购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项目名称：固定资产日常维护修理和零星应急工程施工单位采购</w:t>
      </w:r>
    </w:p>
    <w:p w14:paraId="49482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代理机构：四川启立工程造价咨询有限公司</w:t>
      </w:r>
    </w:p>
    <w:p w14:paraId="43FA6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</w:t>
      </w:r>
    </w:p>
    <w:p w14:paraId="6F8B0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劳务</w:t>
      </w:r>
    </w:p>
    <w:p w14:paraId="1925F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固定资产日常维护修理和零星应急工程施工单位采购</w:t>
      </w:r>
    </w:p>
    <w:p w14:paraId="18D0D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招标方式：库内-竞争性磋商</w:t>
      </w:r>
    </w:p>
    <w:p w14:paraId="144AF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投标截至时间：2025-08-05 15:30</w:t>
      </w:r>
    </w:p>
    <w:p w14:paraId="4591B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开标时间：2025-08-05 15:30</w:t>
      </w:r>
    </w:p>
    <w:p w14:paraId="7A3EB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开标地点：四川省雅安市名山区蒙阳街道茗都69号3楼311</w:t>
      </w: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2C22625C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报名单位家数：3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四川恒密华磊建筑工程有限公司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下浮15%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291.00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四川升红建设工程有限公司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下浮5%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281.11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四川鸿酬建筑工程有限公司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下浮9%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265.05</w:t>
            </w:r>
          </w:p>
        </w:tc>
      </w:tr>
    </w:tbl>
    <w:p w14:paraId="74D91257">
      <w:pPr>
        <w:rPr>
          <w:rFonts w:hint="eastAsia"/>
        </w:rPr>
      </w:pPr>
    </w:p>
    <w:p w14:paraId="68F00814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四川恒密华磊建筑工程有限公司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EE2EFB"/>
    <w:rsid w:val="54E1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475</Characters>
  <Lines>32</Lines>
  <Paragraphs>43</Paragraphs>
  <TotalTime>43</TotalTime>
  <ScaleCrop>false</ScaleCrop>
  <LinksUpToDate>false</LinksUpToDate>
  <CharactersWithSpaces>478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CCJS-06</cp:lastModifiedBy>
  <dcterms:modified xsi:type="dcterms:W3CDTF">2025-08-05T09:04:02Z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eyJoZGlkIjoiNGZhMDViNjIyZjM2ZTdmY2UzM2Y3M2FlYmQ4OGYwZGUiLCJ1c2VySWQiOiIxMjE0NzkzNjgyIn0=</vt:lpwstr>
  </property>
  <property fmtid="{D5CDD505-2E9C-101B-9397-08002B2CF9AE}" pid="3" name="KSOProductBuildVer">
    <vt:lpwstr>2052-12.1.0.21915</vt:lpwstr>
  </property>
  <property fmtid="{D5CDD505-2E9C-101B-9397-08002B2CF9AE}" pid="4" name="ICV">
    <vt:lpwstr>83CD3D16BE9B40789A8383C3AB8AB175_12</vt:lpwstr>
  </property>
</Properties>
</file>