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pStyle w:val="3"/>
        <w:pageBreakBefore w:val="0"/>
        <w:kinsoku/>
        <w:bidi w:val="0"/>
        <w:snapToGrid/>
        <w:spacing w:before="0" w:beforeAutospacing="0" w:after="0" w:afterAutospacing="0" w:line="560" w:lineRule="exac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名山区公共立体停车场及配套基础设施建设项目(停车楼标段)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绿化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工程专业分包采购项目</w:t>
      </w:r>
      <w:r>
        <w:rPr>
          <w:rFonts w:hint="eastAsia" w:ascii="宋体" w:hAnsi="宋体" w:eastAsia="宋体" w:cs="仿宋"/>
          <w:b/>
          <w:bCs/>
          <w:sz w:val="36"/>
          <w:szCs w:val="36"/>
        </w:rPr>
        <w:t>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3DAB2D97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项目名称：名山区公共立体停车场及配套基础设施建设项目(停车楼标段)绿化工程专业分包</w:t>
      </w:r>
    </w:p>
    <w:p w14:paraId="3C11FC0E">
      <w:pPr>
        <w:spacing w:line="480" w:lineRule="auto"/>
        <w:jc w:val="both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采购人：雅安市名山区茶城园林景观工程有限公司</w:t>
      </w:r>
    </w:p>
    <w:p w14:paraId="3A1CFD55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代理机构：</w:t>
      </w:r>
      <w:r>
        <w:rPr>
          <w:rFonts w:hint="eastAsia" w:ascii="宋体" w:hAnsi="宋体" w:eastAsia="宋体"/>
          <w:sz w:val="24"/>
          <w:lang w:eastAsia="zh-CN"/>
        </w:rPr>
        <w:t>四川锦鑫川荣工程咨询有限公司</w:t>
      </w:r>
      <w:r>
        <w:rPr>
          <w:rFonts w:hint="eastAsia" w:ascii="宋体" w:hAnsi="宋体" w:eastAsia="宋体"/>
          <w:sz w:val="24"/>
          <w:lang w:val="en-US" w:eastAsia="zh-CN"/>
        </w:rPr>
        <w:t xml:space="preserve">  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  <w:lang w:val="en-US" w:eastAsia="zh-CN"/>
        </w:rPr>
        <w:t>绿化</w:t>
      </w:r>
    </w:p>
    <w:p w14:paraId="58C31947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  <w:lang w:val="en-US" w:eastAsia="zh-CN"/>
        </w:rPr>
        <w:t>绿化工程包括除河边区域之外的种植土、乔木、灌木、草皮及绿化整形等施工内容。</w:t>
      </w:r>
    </w:p>
    <w:p w14:paraId="4C4AC51E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招标方式：</w:t>
      </w:r>
      <w:r>
        <w:rPr>
          <w:rFonts w:hint="eastAsia" w:ascii="宋体" w:hAnsi="宋体" w:eastAsia="宋体"/>
          <w:sz w:val="24"/>
          <w:lang w:val="en-US" w:eastAsia="zh-CN"/>
        </w:rPr>
        <w:t>询比</w:t>
      </w:r>
    </w:p>
    <w:p w14:paraId="144AF64D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投标截至时间：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10:30</w:t>
      </w:r>
    </w:p>
    <w:p w14:paraId="6261044D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开标时间：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10:30</w:t>
      </w:r>
    </w:p>
    <w:p w14:paraId="502E352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开标地点：四川省雅安市名山区蒙阳镇水井街88号财富广场11幢7楼702号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5454E447">
      <w:pPr>
        <w:spacing w:line="480" w:lineRule="auto"/>
        <w:rPr>
          <w:rFonts w:hint="eastAsia" w:ascii="宋体" w:hAnsi="宋体" w:eastAsia="宋体"/>
          <w:sz w:val="24"/>
        </w:rPr>
      </w:pPr>
    </w:p>
    <w:p w14:paraId="6F767B79">
      <w:pPr>
        <w:spacing w:line="480" w:lineRule="auto"/>
        <w:rPr>
          <w:rFonts w:hint="eastAsia" w:ascii="宋体" w:hAnsi="宋体" w:eastAsia="宋体"/>
          <w:sz w:val="24"/>
        </w:rPr>
      </w:pPr>
    </w:p>
    <w:p w14:paraId="57A60D56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2C22625C">
      <w:pPr>
        <w:spacing w:line="48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报名单位家数：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6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3103"/>
        <w:gridCol w:w="1312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74" w:type="dxa"/>
            <w:vAlign w:val="center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  <w:vAlign w:val="center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3103" w:type="dxa"/>
            <w:vAlign w:val="center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1312" w:type="dxa"/>
            <w:vAlign w:val="center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  <w:vAlign w:val="center"/>
          </w:tcPr>
          <w:p w14:paraId="1CFBC33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成都绿溪亿园艺有限公司</w:t>
            </w:r>
          </w:p>
        </w:tc>
        <w:tc>
          <w:tcPr>
            <w:tcW w:w="3103" w:type="dxa"/>
            <w:vAlign w:val="center"/>
          </w:tcPr>
          <w:p w14:paraId="017BF7E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在审计审定价格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single"/>
                <w:shd w:val="clear" w:color="auto" w:fill="auto"/>
                <w:vertAlign w:val="baseline"/>
                <w:lang w:val="en-US" w:eastAsia="zh-CN"/>
              </w:rPr>
              <w:t xml:space="preserve"> 16.5%</w:t>
            </w:r>
          </w:p>
        </w:tc>
        <w:tc>
          <w:tcPr>
            <w:tcW w:w="1312" w:type="dxa"/>
            <w:vAlign w:val="center"/>
          </w:tcPr>
          <w:p w14:paraId="0BE34A18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292.50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  <w:vAlign w:val="center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成都鑫景美园林工程有限公司</w:t>
            </w:r>
          </w:p>
        </w:tc>
        <w:tc>
          <w:tcPr>
            <w:tcW w:w="3103" w:type="dxa"/>
            <w:vAlign w:val="center"/>
          </w:tcPr>
          <w:p w14:paraId="1719CA6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在审计审定价格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single"/>
                <w:shd w:val="clear" w:color="auto" w:fill="auto"/>
                <w:vertAlign w:val="baseline"/>
                <w:lang w:val="en-US" w:eastAsia="zh-CN"/>
              </w:rPr>
              <w:t xml:space="preserve"> 13.6%</w:t>
            </w:r>
          </w:p>
        </w:tc>
        <w:tc>
          <w:tcPr>
            <w:tcW w:w="1312" w:type="dxa"/>
            <w:vAlign w:val="center"/>
          </w:tcPr>
          <w:p w14:paraId="59942F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280.47</w:t>
            </w:r>
          </w:p>
        </w:tc>
      </w:tr>
      <w:tr w14:paraId="505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074" w:type="dxa"/>
            <w:vAlign w:val="center"/>
          </w:tcPr>
          <w:p w14:paraId="76132EE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  <w:vAlign w:val="center"/>
          </w:tcPr>
          <w:p w14:paraId="70789E8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成都宏语园林绿化工程有限公司</w:t>
            </w:r>
          </w:p>
        </w:tc>
        <w:tc>
          <w:tcPr>
            <w:tcW w:w="3103" w:type="dxa"/>
            <w:vAlign w:val="center"/>
          </w:tcPr>
          <w:p w14:paraId="3D6DE18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在审计审定价格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下浮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single"/>
                <w:shd w:val="clear" w:color="auto" w:fill="auto"/>
                <w:vertAlign w:val="baseline"/>
                <w:lang w:val="en-US" w:eastAsia="zh-CN"/>
              </w:rPr>
              <w:t xml:space="preserve"> 12%</w:t>
            </w:r>
          </w:p>
        </w:tc>
        <w:tc>
          <w:tcPr>
            <w:tcW w:w="1312" w:type="dxa"/>
            <w:vAlign w:val="center"/>
          </w:tcPr>
          <w:p w14:paraId="737DD0DB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275.60</w:t>
            </w:r>
          </w:p>
        </w:tc>
      </w:tr>
    </w:tbl>
    <w:p w14:paraId="30683CB8">
      <w:pPr>
        <w:rPr>
          <w:rFonts w:hint="eastAsia"/>
        </w:rPr>
      </w:pPr>
    </w:p>
    <w:p w14:paraId="6ED64EF5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</w:t>
      </w:r>
      <w:r>
        <w:rPr>
          <w:rFonts w:hint="eastAsia" w:ascii="Calibri" w:hAnsi="Calibri" w:eastAsia="宋体" w:cs="Times New Roman"/>
          <w:lang w:eastAsia="zh-CN"/>
        </w:rPr>
        <w:t>成都绿溪亿园艺有限公司</w:t>
      </w:r>
    </w:p>
    <w:p w14:paraId="0FEA4276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公告公示时间：3个工作日（2026年4月10日至2026年4月14日）</w:t>
      </w:r>
      <w:bookmarkStart w:id="0" w:name="_GoBack"/>
      <w:bookmarkEnd w:id="0"/>
    </w:p>
    <w:p w14:paraId="68F00814">
      <w:pPr>
        <w:jc w:val="center"/>
        <w:rPr>
          <w:rFonts w:hint="eastAsia"/>
        </w:rPr>
      </w:pPr>
    </w:p>
    <w:p w14:paraId="36F48F75"/>
    <w:p w14:paraId="7F882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7161C"/>
    <w:rsid w:val="2E386019"/>
    <w:rsid w:val="473D6F9B"/>
    <w:rsid w:val="6CB0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1"/>
    </w:rPr>
  </w:style>
  <w:style w:type="paragraph" w:styleId="4">
    <w:name w:val="List 3"/>
    <w:basedOn w:val="1"/>
    <w:next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2"/>
    <w:basedOn w:val="9"/>
    <w:next w:val="1"/>
    <w:qFormat/>
    <w:uiPriority w:val="0"/>
    <w:rPr>
      <w:b/>
      <w:sz w:val="28"/>
    </w:rPr>
  </w:style>
  <w:style w:type="paragraph" w:customStyle="1" w:styleId="9">
    <w:name w:val="正文1"/>
    <w:next w:val="8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491</Characters>
  <Lines>0</Lines>
  <Paragraphs>0</Paragraphs>
  <TotalTime>1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2026-04-08T07:11:00Z</dcterms:created>
  <dc:creator>85059</dc:creator>
  <cp:lastModifiedBy>CCJS-06 杨</cp:lastModifiedBy>
  <dcterms:modified xsi:type="dcterms:W3CDTF">2026-04-10T00:32:17Z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eyJoZGlkIjoiNGZhMDViNjIyZjM2ZTdmY2UzM2Y3M2FlYmQ4OGYwZGUiLCJ1c2VySWQiOiIxMDQ4NjI0NzA5In0=</vt:lpwstr>
  </property>
  <property fmtid="{D5CDD505-2E9C-101B-9397-08002B2CF9AE}" pid="4" name="ICV">
    <vt:lpwstr>D4950370D0DD418197D144B509D96422_13</vt:lpwstr>
  </property>
</Properties>
</file>