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A2E73">
      <w:pPr>
        <w:jc w:val="center"/>
        <w:rPr>
          <w:rFonts w:hint="eastAsia" w:ascii="宋体" w:hAnsi="宋体" w:eastAsia="宋体" w:cs="宋体"/>
          <w:sz w:val="36"/>
          <w:szCs w:val="36"/>
        </w:rPr>
      </w:pPr>
      <w:r>
        <w:rPr>
          <w:rFonts w:hint="eastAsia" w:ascii="宋体" w:hAnsi="宋体" w:eastAsia="宋体" w:cs="宋体"/>
          <w:b/>
          <w:bCs/>
          <w:sz w:val="36"/>
          <w:szCs w:val="36"/>
          <w:lang w:eastAsia="zh-CN"/>
        </w:rPr>
        <w:t>雅安市名山区综合农贸中心新建项目保温工程专业分包采购结果公告</w:t>
      </w:r>
    </w:p>
    <w:p w14:paraId="5DEDD5F7">
      <w:pPr>
        <w:jc w:val="center"/>
        <w:rPr>
          <w:rFonts w:hint="eastAsia" w:ascii="宋体" w:hAnsi="宋体" w:eastAsia="宋体" w:cs="宋体"/>
          <w:b/>
          <w:bCs/>
          <w:sz w:val="44"/>
          <w:szCs w:val="44"/>
        </w:rPr>
      </w:pPr>
    </w:p>
    <w:p w14:paraId="03531724">
      <w:pPr>
        <w:spacing w:line="480" w:lineRule="auto"/>
        <w:rPr>
          <w:rFonts w:hint="eastAsia" w:asciiTheme="minorEastAsia" w:hAnsiTheme="minorEastAsia" w:eastAsiaTheme="minorEastAsia" w:cstheme="minorEastAsia"/>
          <w:b/>
          <w:bCs/>
          <w:sz w:val="32"/>
          <w:szCs w:val="32"/>
        </w:rPr>
      </w:pPr>
      <w:r>
        <w:rPr>
          <w:rFonts w:hint="eastAsia" w:ascii="宋体" w:hAnsi="宋体" w:eastAsia="宋体" w:cs="宋体"/>
          <w:b/>
          <w:bCs/>
          <w:sz w:val="32"/>
          <w:szCs w:val="32"/>
        </w:rPr>
        <w:t>项目基本信息</w:t>
      </w:r>
    </w:p>
    <w:p w14:paraId="4BCAD066">
      <w:pPr>
        <w:spacing w:line="480" w:lineRule="auto"/>
        <w:jc w:val="both"/>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lang w:eastAsia="zh-CN"/>
        </w:rPr>
        <w:t>雅安市名山区综合农贸中心新建项目保温工程专业分包采购</w:t>
      </w:r>
    </w:p>
    <w:p w14:paraId="290A0146">
      <w:pPr>
        <w:spacing w:line="480" w:lineRule="auto"/>
        <w:jc w:val="both"/>
        <w:rPr>
          <w:rFonts w:hint="eastAsia" w:ascii="宋体" w:hAnsi="宋体" w:eastAsia="宋体" w:cs="宋体"/>
          <w:sz w:val="24"/>
          <w:lang w:eastAsia="zh-CN"/>
        </w:rPr>
      </w:pPr>
      <w:r>
        <w:rPr>
          <w:rFonts w:hint="eastAsia" w:ascii="宋体" w:hAnsi="宋体" w:eastAsia="宋体" w:cs="宋体"/>
          <w:sz w:val="24"/>
        </w:rPr>
        <w:t>采购人：</w:t>
      </w:r>
      <w:r>
        <w:rPr>
          <w:rFonts w:hint="eastAsia" w:ascii="宋体" w:hAnsi="宋体" w:eastAsia="宋体" w:cs="宋体"/>
          <w:sz w:val="24"/>
          <w:lang w:eastAsia="zh-CN"/>
        </w:rPr>
        <w:t>雅安市名山区茶城建设工程有限公司</w:t>
      </w:r>
    </w:p>
    <w:p w14:paraId="3A1CFD55">
      <w:pPr>
        <w:spacing w:line="480" w:lineRule="auto"/>
        <w:jc w:val="both"/>
        <w:rPr>
          <w:rFonts w:hint="eastAsia" w:ascii="宋体" w:hAnsi="宋体" w:eastAsia="宋体" w:cs="宋体"/>
          <w:sz w:val="24"/>
          <w:lang w:val="en-US" w:eastAsia="zh-CN"/>
        </w:rPr>
      </w:pPr>
      <w:r>
        <w:rPr>
          <w:rFonts w:hint="eastAsia" w:ascii="宋体" w:hAnsi="宋体" w:eastAsia="宋体" w:cs="宋体"/>
          <w:sz w:val="24"/>
        </w:rPr>
        <w:t>代理机构：</w:t>
      </w:r>
      <w:r>
        <w:rPr>
          <w:rFonts w:hint="eastAsia" w:ascii="宋体" w:hAnsi="宋体" w:eastAsia="宋体" w:cs="宋体"/>
          <w:sz w:val="24"/>
          <w:lang w:eastAsia="zh-CN"/>
        </w:rPr>
        <w:t>四川弘源利华建设项目管理有限公司</w:t>
      </w:r>
      <w:r>
        <w:rPr>
          <w:rFonts w:hint="eastAsia" w:ascii="宋体" w:hAnsi="宋体" w:eastAsia="宋体" w:cs="宋体"/>
          <w:sz w:val="24"/>
          <w:lang w:val="en-US" w:eastAsia="zh-CN"/>
        </w:rPr>
        <w:t xml:space="preserve"> </w:t>
      </w:r>
    </w:p>
    <w:p w14:paraId="09C98CCE">
      <w:pPr>
        <w:spacing w:line="480" w:lineRule="auto"/>
        <w:jc w:val="both"/>
        <w:rPr>
          <w:rFonts w:hint="eastAsia" w:ascii="宋体" w:hAnsi="宋体" w:eastAsia="宋体" w:cs="宋体"/>
          <w:sz w:val="24"/>
        </w:rPr>
      </w:pPr>
      <w:r>
        <w:rPr>
          <w:rFonts w:hint="eastAsia" w:ascii="宋体" w:hAnsi="宋体" w:eastAsia="宋体" w:cs="宋体"/>
          <w:sz w:val="24"/>
        </w:rPr>
        <w:t>建设地点：雅安市名山区蒙顶山镇德福路、蒙阳街道建设路</w:t>
      </w:r>
    </w:p>
    <w:p w14:paraId="6F8B01FE">
      <w:pPr>
        <w:spacing w:line="480" w:lineRule="auto"/>
        <w:jc w:val="both"/>
        <w:rPr>
          <w:rFonts w:hint="eastAsia" w:ascii="宋体" w:hAnsi="宋体" w:eastAsia="宋体" w:cs="宋体"/>
          <w:sz w:val="24"/>
          <w:lang w:val="en-US" w:eastAsia="zh-CN"/>
        </w:rPr>
      </w:pPr>
      <w:r>
        <w:rPr>
          <w:rFonts w:hint="eastAsia" w:ascii="宋体" w:hAnsi="宋体" w:eastAsia="宋体" w:cs="宋体"/>
          <w:sz w:val="24"/>
        </w:rPr>
        <w:t>项目类型：</w:t>
      </w:r>
      <w:r>
        <w:rPr>
          <w:rFonts w:hint="eastAsia" w:ascii="宋体" w:hAnsi="宋体" w:eastAsia="宋体" w:cs="宋体"/>
          <w:sz w:val="24"/>
          <w:lang w:val="en-US" w:eastAsia="zh-CN"/>
        </w:rPr>
        <w:t>保温</w:t>
      </w:r>
      <w:r>
        <w:rPr>
          <w:rFonts w:hint="eastAsia" w:ascii="宋体" w:hAnsi="宋体" w:eastAsia="宋体" w:cs="宋体"/>
          <w:sz w:val="24"/>
          <w:lang w:eastAsia="zh-CN"/>
        </w:rPr>
        <w:t>工程</w:t>
      </w:r>
    </w:p>
    <w:p w14:paraId="10347952">
      <w:pPr>
        <w:spacing w:line="480" w:lineRule="auto"/>
        <w:rPr>
          <w:rFonts w:hint="eastAsia" w:ascii="宋体" w:hAnsi="宋体" w:eastAsia="宋体" w:cs="宋体"/>
          <w:sz w:val="24"/>
          <w:lang w:eastAsia="zh-CN"/>
        </w:rPr>
      </w:pPr>
      <w:r>
        <w:rPr>
          <w:rFonts w:hint="eastAsia" w:ascii="宋体" w:hAnsi="宋体" w:eastAsia="宋体" w:cs="宋体"/>
          <w:sz w:val="24"/>
        </w:rPr>
        <w:t>采购内容：</w:t>
      </w:r>
      <w:r>
        <w:rPr>
          <w:rFonts w:hint="eastAsia" w:ascii="宋体" w:hAnsi="宋体" w:eastAsia="宋体" w:cs="宋体"/>
          <w:sz w:val="24"/>
          <w:lang w:eastAsia="zh-CN"/>
        </w:rPr>
        <w:t>雅安市名山区综合农贸中心新建项目保温工程专业分包采购</w:t>
      </w:r>
    </w:p>
    <w:p w14:paraId="4C4AC51E">
      <w:pPr>
        <w:spacing w:line="480" w:lineRule="auto"/>
        <w:rPr>
          <w:rFonts w:hint="eastAsia" w:ascii="宋体" w:hAnsi="宋体" w:eastAsia="宋体" w:cs="宋体"/>
          <w:sz w:val="24"/>
          <w:lang w:val="en-US" w:eastAsia="zh-CN"/>
        </w:rPr>
      </w:pPr>
      <w:r>
        <w:rPr>
          <w:rFonts w:hint="eastAsia" w:ascii="宋体" w:hAnsi="宋体" w:eastAsia="宋体" w:cs="宋体"/>
          <w:sz w:val="24"/>
        </w:rPr>
        <w:t>招标方式：询比</w:t>
      </w:r>
    </w:p>
    <w:p w14:paraId="39A6402B">
      <w:pPr>
        <w:spacing w:line="480" w:lineRule="auto"/>
        <w:rPr>
          <w:rFonts w:hint="eastAsia" w:ascii="宋体" w:hAnsi="宋体" w:eastAsia="宋体" w:cs="宋体"/>
          <w:sz w:val="24"/>
          <w:lang w:val="en-US" w:eastAsia="zh-CN"/>
        </w:rPr>
      </w:pPr>
      <w:r>
        <w:rPr>
          <w:rFonts w:hint="eastAsia" w:ascii="宋体" w:hAnsi="宋体" w:eastAsia="宋体" w:cs="宋体"/>
          <w:sz w:val="24"/>
        </w:rPr>
        <w:t>投标截</w:t>
      </w:r>
      <w:r>
        <w:rPr>
          <w:rFonts w:hint="eastAsia" w:ascii="宋体" w:hAnsi="宋体" w:eastAsia="宋体" w:cs="宋体"/>
          <w:sz w:val="24"/>
          <w:lang w:eastAsia="zh-CN"/>
        </w:rPr>
        <w:t>止</w:t>
      </w:r>
      <w:r>
        <w:rPr>
          <w:rFonts w:hint="eastAsia" w:ascii="宋体" w:hAnsi="宋体" w:eastAsia="宋体" w:cs="宋体"/>
          <w:sz w:val="24"/>
        </w:rPr>
        <w:t>时间：2026年</w:t>
      </w:r>
      <w:r>
        <w:rPr>
          <w:rFonts w:hint="eastAsia" w:ascii="宋体" w:hAnsi="宋体" w:eastAsia="宋体" w:cs="宋体"/>
          <w:sz w:val="24"/>
          <w:lang w:val="en-US" w:eastAsia="zh-CN"/>
        </w:rPr>
        <w:t>6</w:t>
      </w:r>
      <w:r>
        <w:rPr>
          <w:rFonts w:hint="eastAsia" w:ascii="宋体" w:hAnsi="宋体" w:eastAsia="宋体" w:cs="宋体"/>
          <w:sz w:val="24"/>
        </w:rPr>
        <w:t>月</w:t>
      </w:r>
      <w:r>
        <w:rPr>
          <w:rFonts w:hint="eastAsia" w:ascii="宋体" w:hAnsi="宋体" w:eastAsia="宋体" w:cs="宋体"/>
          <w:sz w:val="24"/>
          <w:lang w:val="en-US" w:eastAsia="zh-CN"/>
        </w:rPr>
        <w:t>2</w:t>
      </w:r>
      <w:r>
        <w:rPr>
          <w:rFonts w:hint="eastAsia" w:ascii="宋体" w:hAnsi="宋体" w:eastAsia="宋体" w:cs="宋体"/>
          <w:sz w:val="24"/>
        </w:rPr>
        <w:t>日</w:t>
      </w:r>
      <w:r>
        <w:rPr>
          <w:rFonts w:hint="eastAsia" w:ascii="宋体" w:hAnsi="宋体" w:eastAsia="宋体" w:cs="宋体"/>
          <w:sz w:val="24"/>
          <w:lang w:val="en-US" w:eastAsia="zh-CN"/>
        </w:rPr>
        <w:t>15</w:t>
      </w:r>
      <w:r>
        <w:rPr>
          <w:rFonts w:hint="eastAsia" w:ascii="宋体" w:hAnsi="宋体" w:eastAsia="宋体" w:cs="宋体"/>
          <w:sz w:val="24"/>
        </w:rPr>
        <w:t>时</w:t>
      </w:r>
      <w:r>
        <w:rPr>
          <w:rFonts w:hint="eastAsia" w:ascii="宋体" w:hAnsi="宋体" w:eastAsia="宋体" w:cs="宋体"/>
          <w:sz w:val="24"/>
          <w:lang w:val="en-US" w:eastAsia="zh-CN"/>
        </w:rPr>
        <w:t>30</w:t>
      </w:r>
      <w:r>
        <w:rPr>
          <w:rFonts w:hint="eastAsia" w:ascii="宋体" w:hAnsi="宋体" w:eastAsia="宋体" w:cs="宋体"/>
          <w:sz w:val="24"/>
        </w:rPr>
        <w:t>分</w:t>
      </w:r>
    </w:p>
    <w:p w14:paraId="596F96F0">
      <w:pPr>
        <w:spacing w:line="480" w:lineRule="auto"/>
        <w:rPr>
          <w:rFonts w:hint="eastAsia" w:ascii="宋体" w:hAnsi="宋体" w:eastAsia="宋体" w:cs="宋体"/>
          <w:sz w:val="24"/>
          <w:lang w:val="en-US" w:eastAsia="zh-CN"/>
        </w:rPr>
      </w:pPr>
      <w:r>
        <w:rPr>
          <w:rFonts w:hint="eastAsia" w:ascii="宋体" w:hAnsi="宋体" w:eastAsia="宋体" w:cs="宋体"/>
          <w:sz w:val="24"/>
        </w:rPr>
        <w:t>开标时间：2026年</w:t>
      </w:r>
      <w:r>
        <w:rPr>
          <w:rFonts w:hint="eastAsia" w:ascii="宋体" w:hAnsi="宋体" w:eastAsia="宋体" w:cs="宋体"/>
          <w:sz w:val="24"/>
          <w:lang w:val="en-US" w:eastAsia="zh-CN"/>
        </w:rPr>
        <w:t>6</w:t>
      </w:r>
      <w:r>
        <w:rPr>
          <w:rFonts w:hint="eastAsia" w:ascii="宋体" w:hAnsi="宋体" w:eastAsia="宋体" w:cs="宋体"/>
          <w:sz w:val="24"/>
        </w:rPr>
        <w:t>月</w:t>
      </w:r>
      <w:r>
        <w:rPr>
          <w:rFonts w:hint="eastAsia" w:ascii="宋体" w:hAnsi="宋体" w:eastAsia="宋体" w:cs="宋体"/>
          <w:sz w:val="24"/>
          <w:lang w:val="en-US" w:eastAsia="zh-CN"/>
        </w:rPr>
        <w:t>2</w:t>
      </w:r>
      <w:r>
        <w:rPr>
          <w:rFonts w:hint="eastAsia" w:ascii="宋体" w:hAnsi="宋体" w:eastAsia="宋体" w:cs="宋体"/>
          <w:sz w:val="24"/>
        </w:rPr>
        <w:t>日</w:t>
      </w:r>
      <w:r>
        <w:rPr>
          <w:rFonts w:hint="eastAsia" w:ascii="宋体" w:hAnsi="宋体" w:eastAsia="宋体" w:cs="宋体"/>
          <w:sz w:val="24"/>
          <w:lang w:val="en-US" w:eastAsia="zh-CN"/>
        </w:rPr>
        <w:t>15</w:t>
      </w:r>
      <w:r>
        <w:rPr>
          <w:rFonts w:hint="eastAsia" w:ascii="宋体" w:hAnsi="宋体" w:eastAsia="宋体" w:cs="宋体"/>
          <w:sz w:val="24"/>
        </w:rPr>
        <w:t>时</w:t>
      </w:r>
      <w:r>
        <w:rPr>
          <w:rFonts w:hint="eastAsia" w:ascii="宋体" w:hAnsi="宋体" w:eastAsia="宋体" w:cs="宋体"/>
          <w:sz w:val="24"/>
          <w:lang w:val="en-US" w:eastAsia="zh-CN"/>
        </w:rPr>
        <w:t>30</w:t>
      </w:r>
      <w:r>
        <w:rPr>
          <w:rFonts w:hint="eastAsia" w:ascii="宋体" w:hAnsi="宋体" w:eastAsia="宋体" w:cs="宋体"/>
          <w:sz w:val="24"/>
        </w:rPr>
        <w:t>分</w:t>
      </w:r>
    </w:p>
    <w:p w14:paraId="562EC5BC">
      <w:pPr>
        <w:spacing w:line="480" w:lineRule="auto"/>
        <w:rPr>
          <w:rFonts w:hint="eastAsia" w:ascii="宋体" w:hAnsi="宋体" w:eastAsia="宋体" w:cs="宋体"/>
          <w:sz w:val="24"/>
        </w:rPr>
      </w:pPr>
      <w:r>
        <w:rPr>
          <w:rFonts w:hint="eastAsia" w:ascii="宋体" w:hAnsi="宋体" w:eastAsia="宋体" w:cs="宋体"/>
          <w:sz w:val="24"/>
        </w:rPr>
        <w:t>开标地点：四川省雅安市名山区西蒙路1号世界茶都6A栋2层217号</w:t>
      </w:r>
    </w:p>
    <w:p w14:paraId="1CCC2037">
      <w:pPr>
        <w:spacing w:line="480" w:lineRule="auto"/>
        <w:rPr>
          <w:rFonts w:hint="eastAsia" w:ascii="宋体" w:hAnsi="宋体" w:eastAsia="宋体"/>
          <w:sz w:val="24"/>
        </w:rPr>
      </w:pPr>
    </w:p>
    <w:p w14:paraId="5454E447">
      <w:pPr>
        <w:spacing w:line="480" w:lineRule="auto"/>
        <w:rPr>
          <w:rFonts w:hint="eastAsia" w:ascii="宋体" w:hAnsi="宋体" w:eastAsia="宋体"/>
          <w:sz w:val="24"/>
        </w:rPr>
      </w:pPr>
    </w:p>
    <w:p w14:paraId="4C4A5E49">
      <w:pPr>
        <w:spacing w:line="480" w:lineRule="auto"/>
        <w:rPr>
          <w:rFonts w:hint="eastAsia" w:ascii="宋体" w:hAnsi="宋体" w:eastAsia="宋体"/>
          <w:b/>
          <w:bCs/>
          <w:sz w:val="32"/>
          <w:szCs w:val="32"/>
        </w:rPr>
      </w:pPr>
    </w:p>
    <w:p w14:paraId="57A60D56">
      <w:pPr>
        <w:spacing w:line="480" w:lineRule="auto"/>
        <w:rPr>
          <w:rFonts w:hint="eastAsia" w:ascii="宋体" w:hAnsi="宋体" w:eastAsia="宋体"/>
          <w:b/>
          <w:bCs/>
          <w:sz w:val="32"/>
          <w:szCs w:val="32"/>
        </w:rPr>
      </w:pPr>
    </w:p>
    <w:p w14:paraId="6E13877B">
      <w:pPr>
        <w:spacing w:line="480" w:lineRule="auto"/>
        <w:rPr>
          <w:rFonts w:hint="eastAsia" w:ascii="宋体" w:hAnsi="宋体" w:eastAsia="宋体"/>
          <w:b/>
          <w:bCs/>
          <w:sz w:val="32"/>
          <w:szCs w:val="32"/>
        </w:rPr>
      </w:pPr>
      <w:r>
        <w:rPr>
          <w:rFonts w:hint="eastAsia" w:ascii="宋体" w:hAnsi="宋体" w:eastAsia="宋体"/>
          <w:b/>
          <w:bCs/>
          <w:sz w:val="32"/>
          <w:szCs w:val="32"/>
        </w:rPr>
        <w:t>评标结果</w:t>
      </w:r>
    </w:p>
    <w:p w14:paraId="5711373A">
      <w:pPr>
        <w:spacing w:line="480" w:lineRule="auto"/>
        <w:rPr>
          <w:rFonts w:hint="eastAsia" w:ascii="宋体" w:hAnsi="宋体" w:eastAsia="宋体"/>
          <w:sz w:val="24"/>
          <w:lang w:val="en-US" w:eastAsia="zh-CN"/>
        </w:rPr>
      </w:pPr>
      <w:r>
        <w:rPr>
          <w:rFonts w:hint="eastAsia" w:ascii="宋体" w:hAnsi="宋体" w:eastAsia="宋体"/>
          <w:sz w:val="24"/>
        </w:rPr>
        <w:t>报名单位家数：</w:t>
      </w:r>
      <w:r>
        <w:rPr>
          <w:rFonts w:hint="eastAsia" w:ascii="宋体" w:hAnsi="宋体" w:eastAsia="宋体"/>
          <w:sz w:val="24"/>
          <w:lang w:val="en-US" w:eastAsia="zh-CN"/>
        </w:rPr>
        <w:t>3</w:t>
      </w:r>
    </w:p>
    <w:p w14:paraId="3AEEDEAD">
      <w:pPr>
        <w:spacing w:line="480" w:lineRule="auto"/>
        <w:rPr>
          <w:rFonts w:hint="eastAsia" w:ascii="宋体" w:hAnsi="宋体" w:eastAsia="宋体"/>
          <w:sz w:val="24"/>
        </w:rPr>
      </w:pPr>
      <w:r>
        <w:rPr>
          <w:rFonts w:hint="eastAsia" w:ascii="宋体" w:hAnsi="宋体" w:eastAsia="宋体"/>
          <w:sz w:val="24"/>
        </w:rPr>
        <w:t>提交投标文件家数：详见评审报告</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14:paraId="5A8D5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074" w:type="dxa"/>
            <w:vAlign w:val="center"/>
          </w:tcPr>
          <w:p w14:paraId="212AAF37">
            <w:pPr>
              <w:spacing w:after="0" w:line="240" w:lineRule="auto"/>
              <w:jc w:val="center"/>
              <w:rPr>
                <w:rFonts w:hint="eastAsia" w:ascii="宋体" w:hAnsi="宋体" w:eastAsia="宋体"/>
                <w:sz w:val="24"/>
              </w:rPr>
            </w:pPr>
            <w:r>
              <w:rPr>
                <w:rFonts w:hint="eastAsia" w:ascii="宋体" w:hAnsi="宋体" w:eastAsia="宋体"/>
                <w:sz w:val="24"/>
              </w:rPr>
              <w:t>中标候选人顺序</w:t>
            </w:r>
          </w:p>
        </w:tc>
        <w:tc>
          <w:tcPr>
            <w:tcW w:w="2074" w:type="dxa"/>
            <w:vAlign w:val="center"/>
          </w:tcPr>
          <w:p w14:paraId="7D908760">
            <w:pPr>
              <w:spacing w:after="0" w:line="240" w:lineRule="auto"/>
              <w:jc w:val="center"/>
              <w:rPr>
                <w:rFonts w:hint="eastAsia" w:ascii="宋体" w:hAnsi="宋体" w:eastAsia="宋体"/>
                <w:sz w:val="24"/>
              </w:rPr>
            </w:pPr>
            <w:r>
              <w:rPr>
                <w:rFonts w:hint="eastAsia" w:ascii="宋体" w:hAnsi="宋体" w:eastAsia="宋体"/>
                <w:sz w:val="24"/>
              </w:rPr>
              <w:t>供应商名称</w:t>
            </w:r>
          </w:p>
        </w:tc>
        <w:tc>
          <w:tcPr>
            <w:tcW w:w="2074" w:type="dxa"/>
            <w:vAlign w:val="center"/>
          </w:tcPr>
          <w:p w14:paraId="2CA66922">
            <w:pPr>
              <w:spacing w:after="0" w:line="240" w:lineRule="auto"/>
              <w:jc w:val="center"/>
              <w:rPr>
                <w:rFonts w:hint="eastAsia" w:ascii="宋体" w:hAnsi="宋体" w:eastAsia="宋体"/>
                <w:sz w:val="24"/>
                <w:lang w:eastAsia="zh-CN"/>
              </w:rPr>
            </w:pPr>
            <w:r>
              <w:rPr>
                <w:rFonts w:hint="eastAsia" w:ascii="宋体" w:hAnsi="宋体" w:eastAsia="宋体"/>
                <w:sz w:val="24"/>
              </w:rPr>
              <w:t>供应商报价</w:t>
            </w:r>
            <w:r>
              <w:rPr>
                <w:rFonts w:hint="eastAsia" w:ascii="宋体" w:hAnsi="宋体" w:eastAsia="宋体"/>
                <w:sz w:val="24"/>
                <w:lang w:eastAsia="zh-CN"/>
              </w:rPr>
              <w:t>（元）</w:t>
            </w:r>
          </w:p>
        </w:tc>
        <w:tc>
          <w:tcPr>
            <w:tcW w:w="2074" w:type="dxa"/>
            <w:vAlign w:val="center"/>
          </w:tcPr>
          <w:p w14:paraId="071C0F8D">
            <w:pPr>
              <w:spacing w:after="0" w:line="240" w:lineRule="auto"/>
              <w:jc w:val="center"/>
              <w:rPr>
                <w:rFonts w:hint="eastAsia" w:ascii="宋体" w:hAnsi="宋体" w:eastAsia="宋体"/>
                <w:sz w:val="24"/>
              </w:rPr>
            </w:pPr>
            <w:r>
              <w:rPr>
                <w:rFonts w:hint="eastAsia" w:ascii="宋体" w:hAnsi="宋体" w:eastAsia="宋体"/>
                <w:sz w:val="24"/>
              </w:rPr>
              <w:t>评审得分</w:t>
            </w:r>
          </w:p>
        </w:tc>
      </w:tr>
      <w:tr w14:paraId="299E2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2074" w:type="dxa"/>
            <w:vAlign w:val="center"/>
          </w:tcPr>
          <w:p w14:paraId="3684BAB7">
            <w:pPr>
              <w:spacing w:after="0" w:line="240" w:lineRule="auto"/>
              <w:jc w:val="center"/>
              <w:rPr>
                <w:rFonts w:hint="eastAsia"/>
              </w:rPr>
            </w:pPr>
            <w:r>
              <w:rPr>
                <w:rFonts w:hint="eastAsia" w:ascii="宋体" w:hAnsi="宋体" w:eastAsia="宋体"/>
                <w:sz w:val="24"/>
              </w:rPr>
              <w:t>第一中标候选人</w:t>
            </w:r>
          </w:p>
        </w:tc>
        <w:tc>
          <w:tcPr>
            <w:tcW w:w="2074" w:type="dxa"/>
            <w:vAlign w:val="center"/>
          </w:tcPr>
          <w:p w14:paraId="1CFBC331">
            <w:pPr>
              <w:spacing w:after="0" w:line="240" w:lineRule="auto"/>
              <w:jc w:val="center"/>
              <w:rPr>
                <w:rFonts w:hint="default" w:ascii="宋体" w:hAnsi="宋体" w:eastAsia="宋体"/>
                <w:sz w:val="24"/>
                <w:lang w:val="en-US"/>
              </w:rPr>
            </w:pPr>
            <w:r>
              <w:rPr>
                <w:rFonts w:hint="default" w:ascii="宋体" w:hAnsi="宋体" w:eastAsia="宋体"/>
                <w:sz w:val="24"/>
                <w:lang w:val="en-US"/>
              </w:rPr>
              <w:t>四川幕腾建设工程有限公司</w:t>
            </w:r>
          </w:p>
        </w:tc>
        <w:tc>
          <w:tcPr>
            <w:tcW w:w="2074" w:type="dxa"/>
            <w:vAlign w:val="center"/>
          </w:tcPr>
          <w:p w14:paraId="017BF7EF">
            <w:pPr>
              <w:spacing w:after="0" w:line="240" w:lineRule="auto"/>
              <w:jc w:val="center"/>
              <w:rPr>
                <w:rFonts w:hint="default" w:ascii="宋体" w:hAnsi="宋体" w:eastAsia="宋体"/>
                <w:sz w:val="24"/>
                <w:lang w:val="en-US" w:eastAsia="zh-CN"/>
              </w:rPr>
            </w:pPr>
            <w:r>
              <w:rPr>
                <w:rFonts w:hint="eastAsia" w:ascii="宋体" w:hAnsi="宋体" w:eastAsia="宋体"/>
                <w:sz w:val="24"/>
                <w:lang w:val="en-US" w:eastAsia="zh-CN"/>
              </w:rPr>
              <w:t>1089529.34</w:t>
            </w:r>
          </w:p>
        </w:tc>
        <w:tc>
          <w:tcPr>
            <w:tcW w:w="2074" w:type="dxa"/>
            <w:vAlign w:val="center"/>
          </w:tcPr>
          <w:p w14:paraId="0BE34A18">
            <w:pPr>
              <w:spacing w:after="0" w:line="240" w:lineRule="auto"/>
              <w:jc w:val="center"/>
              <w:rPr>
                <w:rFonts w:hint="default" w:eastAsiaTheme="minorEastAsia"/>
                <w:lang w:val="en-US" w:eastAsia="zh-CN"/>
              </w:rPr>
            </w:pPr>
            <w:r>
              <w:rPr>
                <w:rFonts w:hint="eastAsia" w:ascii="宋体" w:hAnsi="宋体" w:eastAsia="宋体"/>
                <w:sz w:val="24"/>
                <w:lang w:val="en-US" w:eastAsia="zh-CN"/>
              </w:rPr>
              <w:t>94</w:t>
            </w:r>
          </w:p>
        </w:tc>
      </w:tr>
      <w:tr w14:paraId="24F6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2074" w:type="dxa"/>
            <w:vAlign w:val="center"/>
          </w:tcPr>
          <w:p w14:paraId="574FF6B1">
            <w:pPr>
              <w:spacing w:after="0" w:line="240" w:lineRule="auto"/>
              <w:jc w:val="center"/>
              <w:rPr>
                <w:rFonts w:hint="eastAsia" w:ascii="宋体" w:hAnsi="宋体" w:eastAsia="宋体"/>
                <w:sz w:val="24"/>
              </w:rPr>
            </w:pPr>
            <w:r>
              <w:rPr>
                <w:rFonts w:hint="eastAsia" w:ascii="宋体" w:hAnsi="宋体" w:eastAsia="宋体"/>
                <w:sz w:val="24"/>
              </w:rPr>
              <w:t>第二中标候选人</w:t>
            </w:r>
          </w:p>
        </w:tc>
        <w:tc>
          <w:tcPr>
            <w:tcW w:w="2074" w:type="dxa"/>
            <w:vAlign w:val="center"/>
          </w:tcPr>
          <w:p w14:paraId="31B7DA8A">
            <w:pPr>
              <w:spacing w:after="0" w:line="240" w:lineRule="auto"/>
              <w:jc w:val="center"/>
              <w:rPr>
                <w:rFonts w:hint="default" w:ascii="宋体" w:hAnsi="宋体" w:eastAsia="宋体"/>
                <w:sz w:val="24"/>
                <w:lang w:val="en-US"/>
              </w:rPr>
            </w:pPr>
            <w:r>
              <w:rPr>
                <w:rFonts w:hint="default" w:ascii="宋体" w:hAnsi="宋体" w:eastAsia="宋体"/>
                <w:sz w:val="24"/>
                <w:lang w:val="en-US"/>
              </w:rPr>
              <w:t>四川正成通骏建设工程有限公司</w:t>
            </w:r>
          </w:p>
        </w:tc>
        <w:tc>
          <w:tcPr>
            <w:tcW w:w="2074" w:type="dxa"/>
            <w:vAlign w:val="center"/>
          </w:tcPr>
          <w:p w14:paraId="1719CA65">
            <w:pPr>
              <w:spacing w:after="0" w:line="240" w:lineRule="auto"/>
              <w:jc w:val="center"/>
              <w:rPr>
                <w:rFonts w:hint="default" w:ascii="宋体" w:hAnsi="宋体" w:eastAsia="宋体"/>
                <w:sz w:val="24"/>
                <w:lang w:val="en-US" w:eastAsia="zh-CN"/>
              </w:rPr>
            </w:pPr>
            <w:r>
              <w:rPr>
                <w:rFonts w:hint="eastAsia" w:ascii="宋体" w:hAnsi="宋体" w:eastAsia="宋体"/>
                <w:sz w:val="24"/>
                <w:lang w:val="en-US" w:eastAsia="zh-CN"/>
              </w:rPr>
              <w:t>1119465.09</w:t>
            </w:r>
          </w:p>
        </w:tc>
        <w:tc>
          <w:tcPr>
            <w:tcW w:w="2074" w:type="dxa"/>
            <w:vAlign w:val="center"/>
          </w:tcPr>
          <w:p w14:paraId="59942FB3">
            <w:pPr>
              <w:spacing w:after="0" w:line="240" w:lineRule="auto"/>
              <w:jc w:val="center"/>
              <w:rPr>
                <w:rFonts w:hint="default" w:ascii="宋体" w:hAnsi="宋体" w:eastAsia="宋体"/>
                <w:sz w:val="24"/>
                <w:lang w:val="en-US" w:eastAsia="zh-CN"/>
              </w:rPr>
            </w:pPr>
            <w:r>
              <w:rPr>
                <w:rFonts w:hint="eastAsia" w:ascii="宋体" w:hAnsi="宋体" w:eastAsia="宋体"/>
                <w:sz w:val="24"/>
                <w:lang w:val="en-US" w:eastAsia="zh-CN"/>
              </w:rPr>
              <w:t>79.20</w:t>
            </w:r>
          </w:p>
        </w:tc>
      </w:tr>
      <w:tr w14:paraId="5055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2074" w:type="dxa"/>
            <w:vAlign w:val="center"/>
          </w:tcPr>
          <w:p w14:paraId="76132EE6">
            <w:pPr>
              <w:spacing w:after="0" w:line="240" w:lineRule="auto"/>
              <w:jc w:val="center"/>
              <w:rPr>
                <w:rFonts w:hint="eastAsia" w:ascii="宋体" w:hAnsi="宋体" w:eastAsia="宋体"/>
                <w:sz w:val="24"/>
              </w:rPr>
            </w:pPr>
            <w:r>
              <w:rPr>
                <w:rFonts w:hint="eastAsia" w:ascii="宋体" w:hAnsi="宋体" w:eastAsia="宋体"/>
                <w:sz w:val="24"/>
              </w:rPr>
              <w:t>第三中标候选人</w:t>
            </w:r>
          </w:p>
        </w:tc>
        <w:tc>
          <w:tcPr>
            <w:tcW w:w="2074" w:type="dxa"/>
            <w:vAlign w:val="center"/>
          </w:tcPr>
          <w:p w14:paraId="70789E80">
            <w:pPr>
              <w:spacing w:after="0" w:line="240" w:lineRule="auto"/>
              <w:jc w:val="center"/>
              <w:rPr>
                <w:rFonts w:hint="default" w:ascii="宋体" w:hAnsi="宋体" w:eastAsia="宋体"/>
                <w:sz w:val="24"/>
                <w:lang w:val="en-US" w:eastAsia="zh-CN"/>
              </w:rPr>
            </w:pPr>
            <w:r>
              <w:rPr>
                <w:rFonts w:hint="default" w:ascii="宋体" w:hAnsi="宋体" w:eastAsia="宋体"/>
                <w:sz w:val="24"/>
                <w:lang w:val="en-US" w:eastAsia="zh-CN"/>
              </w:rPr>
              <w:t>四川麒格建筑工程有限公司</w:t>
            </w:r>
          </w:p>
        </w:tc>
        <w:tc>
          <w:tcPr>
            <w:tcW w:w="2074" w:type="dxa"/>
            <w:vAlign w:val="center"/>
          </w:tcPr>
          <w:p w14:paraId="3D6DE183">
            <w:pPr>
              <w:spacing w:after="0" w:line="240" w:lineRule="auto"/>
              <w:jc w:val="center"/>
              <w:rPr>
                <w:rFonts w:hint="default" w:ascii="宋体" w:hAnsi="宋体" w:eastAsia="宋体"/>
                <w:sz w:val="24"/>
                <w:lang w:val="en-US" w:eastAsia="zh-CN"/>
              </w:rPr>
            </w:pPr>
            <w:r>
              <w:rPr>
                <w:rFonts w:hint="eastAsia" w:ascii="宋体" w:hAnsi="宋体" w:eastAsia="宋体"/>
                <w:sz w:val="24"/>
                <w:lang w:val="en-US" w:eastAsia="zh-CN"/>
              </w:rPr>
              <w:t>1127850.26</w:t>
            </w:r>
          </w:p>
        </w:tc>
        <w:tc>
          <w:tcPr>
            <w:tcW w:w="2074" w:type="dxa"/>
            <w:vAlign w:val="center"/>
          </w:tcPr>
          <w:p w14:paraId="737DD0DB">
            <w:pPr>
              <w:spacing w:after="0" w:line="240" w:lineRule="auto"/>
              <w:jc w:val="center"/>
              <w:rPr>
                <w:rFonts w:hint="default" w:ascii="宋体" w:hAnsi="宋体" w:eastAsia="宋体"/>
                <w:sz w:val="24"/>
                <w:lang w:val="en-US" w:eastAsia="zh-CN"/>
              </w:rPr>
            </w:pPr>
            <w:r>
              <w:rPr>
                <w:rFonts w:hint="eastAsia" w:ascii="宋体" w:hAnsi="宋体" w:eastAsia="宋体"/>
                <w:sz w:val="24"/>
                <w:lang w:val="en-US" w:eastAsia="zh-CN"/>
              </w:rPr>
              <w:t>78.98</w:t>
            </w:r>
          </w:p>
        </w:tc>
      </w:tr>
    </w:tbl>
    <w:p w14:paraId="30683CB8">
      <w:pPr>
        <w:rPr>
          <w:rFonts w:hint="eastAsia"/>
        </w:rPr>
      </w:pPr>
    </w:p>
    <w:p w14:paraId="039D1B40">
      <w:pPr>
        <w:rPr>
          <w:rFonts w:hint="eastAsia" w:ascii="宋体" w:hAnsi="宋体" w:eastAsia="宋体"/>
          <w:sz w:val="24"/>
          <w:lang w:val="en-US" w:eastAsia="zh-CN"/>
        </w:rPr>
      </w:pPr>
      <w:r>
        <w:rPr>
          <w:rFonts w:hint="eastAsia" w:ascii="宋体" w:hAnsi="宋体" w:eastAsia="宋体"/>
          <w:sz w:val="24"/>
          <w:lang w:val="en-US" w:eastAsia="zh-CN"/>
        </w:rPr>
        <w:t>成交供应商：</w:t>
      </w:r>
      <w:r>
        <w:rPr>
          <w:rFonts w:hint="default" w:ascii="宋体" w:hAnsi="宋体" w:eastAsia="宋体"/>
          <w:sz w:val="24"/>
          <w:lang w:val="en-US"/>
        </w:rPr>
        <w:t>四川幕腾建设工程有限公司</w:t>
      </w:r>
    </w:p>
    <w:p w14:paraId="0FEA4276">
      <w:pPr>
        <w:rPr>
          <w:rFonts w:hint="default" w:ascii="宋体" w:hAnsi="宋体" w:eastAsia="宋体"/>
          <w:sz w:val="24"/>
          <w:lang w:val="en-US" w:eastAsia="zh-CN"/>
        </w:rPr>
      </w:pPr>
      <w:r>
        <w:rPr>
          <w:rFonts w:hint="eastAsia" w:ascii="宋体" w:hAnsi="宋体" w:eastAsia="宋体"/>
          <w:sz w:val="24"/>
          <w:lang w:val="en-US" w:eastAsia="zh-CN"/>
        </w:rPr>
        <w:t>公告公示时间：3个工作日（2026年6月10日至2026年6月12日）</w:t>
      </w:r>
    </w:p>
    <w:p w14:paraId="68F00814">
      <w:pPr>
        <w:jc w:val="center"/>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Ligh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63F"/>
    <w:rsid w:val="0004663F"/>
    <w:rsid w:val="00046CF2"/>
    <w:rsid w:val="000D6701"/>
    <w:rsid w:val="0041114F"/>
    <w:rsid w:val="00522F1D"/>
    <w:rsid w:val="006E4D11"/>
    <w:rsid w:val="00796851"/>
    <w:rsid w:val="007C293C"/>
    <w:rsid w:val="008531A5"/>
    <w:rsid w:val="00877C25"/>
    <w:rsid w:val="00935E81"/>
    <w:rsid w:val="0096563A"/>
    <w:rsid w:val="00B20F81"/>
    <w:rsid w:val="00C51B4D"/>
    <w:rsid w:val="00CA0AF1"/>
    <w:rsid w:val="00EE2EFB"/>
    <w:rsid w:val="05222117"/>
    <w:rsid w:val="09CB6A81"/>
    <w:rsid w:val="0CDC5621"/>
    <w:rsid w:val="0D210D4D"/>
    <w:rsid w:val="0D7B1BD3"/>
    <w:rsid w:val="10B635E7"/>
    <w:rsid w:val="11AA5186"/>
    <w:rsid w:val="15916DD0"/>
    <w:rsid w:val="1ED241CF"/>
    <w:rsid w:val="21FF3314"/>
    <w:rsid w:val="224C5BBD"/>
    <w:rsid w:val="24D40A88"/>
    <w:rsid w:val="25A138F6"/>
    <w:rsid w:val="31257A09"/>
    <w:rsid w:val="32177DDF"/>
    <w:rsid w:val="32E91BA2"/>
    <w:rsid w:val="38AF4043"/>
    <w:rsid w:val="40251D12"/>
    <w:rsid w:val="407056B1"/>
    <w:rsid w:val="4355185E"/>
    <w:rsid w:val="48067C94"/>
    <w:rsid w:val="4AA942EE"/>
    <w:rsid w:val="4B605DD6"/>
    <w:rsid w:val="52522E68"/>
    <w:rsid w:val="59407001"/>
    <w:rsid w:val="5A966CDB"/>
    <w:rsid w:val="5BC542DC"/>
    <w:rsid w:val="65944B16"/>
    <w:rsid w:val="6CED3A62"/>
    <w:rsid w:val="719E6674"/>
    <w:rsid w:val="7270149D"/>
    <w:rsid w:val="78920BB8"/>
    <w:rsid w:val="78AD6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3"/>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4"/>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5"/>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6"/>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7"/>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8"/>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9"/>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1"/>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Body Text"/>
    <w:basedOn w:val="1"/>
    <w:next w:val="12"/>
    <w:qFormat/>
    <w:uiPriority w:val="0"/>
    <w:pPr>
      <w:spacing w:after="120" w:afterLines="0"/>
    </w:pPr>
  </w:style>
  <w:style w:type="paragraph" w:customStyle="1" w:styleId="12">
    <w:name w:val="附件标题-1"/>
    <w:next w:val="1"/>
    <w:qFormat/>
    <w:uiPriority w:val="0"/>
    <w:pPr>
      <w:widowControl w:val="0"/>
      <w:spacing w:before="50" w:after="50"/>
      <w:jc w:val="center"/>
    </w:pPr>
    <w:rPr>
      <w:rFonts w:ascii="Times New Roman" w:hAnsi="Times New Roman" w:eastAsia="黑体" w:cs="Times New Roman"/>
      <w:kern w:val="2"/>
      <w:sz w:val="32"/>
      <w:szCs w:val="24"/>
      <w:lang w:val="en-US" w:eastAsia="zh-CN" w:bidi="ar-SA"/>
    </w:rPr>
  </w:style>
  <w:style w:type="paragraph" w:styleId="13">
    <w:name w:val="footer"/>
    <w:basedOn w:val="1"/>
    <w:link w:val="42"/>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41"/>
    <w:unhideWhenUsed/>
    <w:qFormat/>
    <w:uiPriority w:val="99"/>
    <w:pPr>
      <w:tabs>
        <w:tab w:val="center" w:pos="4153"/>
        <w:tab w:val="right" w:pos="8306"/>
      </w:tabs>
      <w:snapToGrid w:val="0"/>
      <w:spacing w:line="240" w:lineRule="auto"/>
      <w:jc w:val="center"/>
    </w:pPr>
    <w:rPr>
      <w:sz w:val="18"/>
      <w:szCs w:val="18"/>
    </w:rPr>
  </w:style>
  <w:style w:type="paragraph" w:styleId="15">
    <w:name w:val="Subtitle"/>
    <w:basedOn w:val="1"/>
    <w:next w:val="1"/>
    <w:link w:val="33"/>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oc 6"/>
    <w:basedOn w:val="1"/>
    <w:next w:val="1"/>
    <w:unhideWhenUsed/>
    <w:qFormat/>
    <w:uiPriority w:val="39"/>
    <w:pPr>
      <w:ind w:left="2100" w:leftChars="1000"/>
    </w:pPr>
  </w:style>
  <w:style w:type="paragraph" w:styleId="17">
    <w:name w:val="Normal (Web)"/>
    <w:basedOn w:val="1"/>
    <w:qFormat/>
    <w:uiPriority w:val="0"/>
    <w:pPr>
      <w:widowControl/>
      <w:spacing w:before="100" w:beforeAutospacing="1" w:after="100" w:afterAutospacing="1"/>
      <w:ind w:left="0" w:right="0"/>
      <w:jc w:val="left"/>
    </w:pPr>
    <w:rPr>
      <w:kern w:val="0"/>
      <w:sz w:val="24"/>
      <w:lang w:val="en-US" w:eastAsia="zh-CN" w:bidi="ar"/>
    </w:rPr>
  </w:style>
  <w:style w:type="paragraph" w:styleId="18">
    <w:name w:val="Title"/>
    <w:basedOn w:val="1"/>
    <w:next w:val="1"/>
    <w:link w:val="32"/>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9">
    <w:name w:val="Body Text First Indent"/>
    <w:basedOn w:val="11"/>
    <w:next w:val="16"/>
    <w:qFormat/>
    <w:uiPriority w:val="0"/>
    <w:pPr>
      <w:spacing w:line="360" w:lineRule="auto"/>
      <w:ind w:firstLine="880" w:firstLineChars="200"/>
    </w:pPr>
    <w:rPr>
      <w:rFonts w:ascii="宋体" w:hAnsi="宋体" w:eastAsia="宋体" w:cs="Times New Roman"/>
      <w:sz w:val="24"/>
      <w:szCs w:val="20"/>
    </w:rPr>
  </w:style>
  <w:style w:type="table" w:styleId="21">
    <w:name w:val="Table Grid"/>
    <w:basedOn w:val="20"/>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
    <w:name w:val="标题 1 字符"/>
    <w:basedOn w:val="22"/>
    <w:link w:val="2"/>
    <w:qFormat/>
    <w:uiPriority w:val="9"/>
    <w:rPr>
      <w:rFonts w:asciiTheme="majorHAnsi" w:hAnsiTheme="majorHAnsi" w:eastAsiaTheme="majorEastAsia" w:cstheme="majorBidi"/>
      <w:color w:val="2F5597" w:themeColor="accent1" w:themeShade="BF"/>
      <w:sz w:val="48"/>
      <w:szCs w:val="48"/>
    </w:rPr>
  </w:style>
  <w:style w:type="character" w:customStyle="1" w:styleId="24">
    <w:name w:val="标题 2 字符"/>
    <w:basedOn w:val="22"/>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5">
    <w:name w:val="标题 3 字符"/>
    <w:basedOn w:val="22"/>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6">
    <w:name w:val="标题 4 字符"/>
    <w:basedOn w:val="22"/>
    <w:link w:val="5"/>
    <w:semiHidden/>
    <w:qFormat/>
    <w:uiPriority w:val="9"/>
    <w:rPr>
      <w:rFonts w:cstheme="majorBidi"/>
      <w:color w:val="2F5597" w:themeColor="accent1" w:themeShade="BF"/>
      <w:sz w:val="28"/>
      <w:szCs w:val="28"/>
    </w:rPr>
  </w:style>
  <w:style w:type="character" w:customStyle="1" w:styleId="27">
    <w:name w:val="标题 5 字符"/>
    <w:basedOn w:val="22"/>
    <w:link w:val="6"/>
    <w:semiHidden/>
    <w:qFormat/>
    <w:uiPriority w:val="9"/>
    <w:rPr>
      <w:rFonts w:cstheme="majorBidi"/>
      <w:color w:val="2F5597" w:themeColor="accent1" w:themeShade="BF"/>
      <w:sz w:val="24"/>
    </w:rPr>
  </w:style>
  <w:style w:type="character" w:customStyle="1" w:styleId="28">
    <w:name w:val="标题 6 字符"/>
    <w:basedOn w:val="22"/>
    <w:link w:val="7"/>
    <w:semiHidden/>
    <w:qFormat/>
    <w:uiPriority w:val="9"/>
    <w:rPr>
      <w:rFonts w:cstheme="majorBidi"/>
      <w:b/>
      <w:bCs/>
      <w:color w:val="2F5597" w:themeColor="accent1" w:themeShade="BF"/>
    </w:rPr>
  </w:style>
  <w:style w:type="character" w:customStyle="1" w:styleId="29">
    <w:name w:val="标题 7 字符"/>
    <w:basedOn w:val="22"/>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0">
    <w:name w:val="标题 8 字符"/>
    <w:basedOn w:val="22"/>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1">
    <w:name w:val="标题 9 字符"/>
    <w:basedOn w:val="22"/>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字符"/>
    <w:basedOn w:val="22"/>
    <w:link w:val="18"/>
    <w:qFormat/>
    <w:uiPriority w:val="10"/>
    <w:rPr>
      <w:rFonts w:asciiTheme="majorHAnsi" w:hAnsiTheme="majorHAnsi" w:eastAsiaTheme="majorEastAsia" w:cstheme="majorBidi"/>
      <w:spacing w:val="-10"/>
      <w:kern w:val="28"/>
      <w:sz w:val="56"/>
      <w:szCs w:val="56"/>
    </w:rPr>
  </w:style>
  <w:style w:type="character" w:customStyle="1" w:styleId="33">
    <w:name w:val="副标题 字符"/>
    <w:basedOn w:val="22"/>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引用 字符"/>
    <w:basedOn w:val="22"/>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Intense Emphasis"/>
    <w:basedOn w:val="22"/>
    <w:qFormat/>
    <w:uiPriority w:val="21"/>
    <w:rPr>
      <w:i/>
      <w:iCs/>
      <w:color w:val="2F5597" w:themeColor="accent1" w:themeShade="BF"/>
    </w:rPr>
  </w:style>
  <w:style w:type="paragraph" w:styleId="38">
    <w:name w:val="Intense Quote"/>
    <w:basedOn w:val="1"/>
    <w:next w:val="1"/>
    <w:link w:val="39"/>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9">
    <w:name w:val="明显引用 字符"/>
    <w:basedOn w:val="22"/>
    <w:link w:val="38"/>
    <w:qFormat/>
    <w:uiPriority w:val="30"/>
    <w:rPr>
      <w:i/>
      <w:iCs/>
      <w:color w:val="2F5597" w:themeColor="accent1" w:themeShade="BF"/>
    </w:rPr>
  </w:style>
  <w:style w:type="character" w:customStyle="1" w:styleId="40">
    <w:name w:val="Intense Reference"/>
    <w:basedOn w:val="22"/>
    <w:qFormat/>
    <w:uiPriority w:val="32"/>
    <w:rPr>
      <w:b/>
      <w:bCs/>
      <w:smallCaps/>
      <w:color w:val="2F5597" w:themeColor="accent1" w:themeShade="BF"/>
      <w:spacing w:val="5"/>
    </w:rPr>
  </w:style>
  <w:style w:type="character" w:customStyle="1" w:styleId="41">
    <w:name w:val="页眉 字符"/>
    <w:basedOn w:val="22"/>
    <w:link w:val="14"/>
    <w:qFormat/>
    <w:uiPriority w:val="99"/>
    <w:rPr>
      <w:sz w:val="18"/>
      <w:szCs w:val="18"/>
    </w:rPr>
  </w:style>
  <w:style w:type="character" w:customStyle="1" w:styleId="42">
    <w:name w:val="页脚 字符"/>
    <w:basedOn w:val="22"/>
    <w:link w:val="1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403</Words>
  <Characters>458</Characters>
  <Lines>32</Lines>
  <Paragraphs>43</Paragraphs>
  <TotalTime>0</TotalTime>
  <ScaleCrop>false</ScaleCrop>
  <LinksUpToDate>false</LinksUpToDate>
  <CharactersWithSpaces>459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2025-06-18T02:53:00Z</dcterms:created>
  <dc:creator>欣 王</dc:creator>
  <cp:lastModifiedBy>代理机构</cp:lastModifiedBy>
  <dcterms:modified xsi:type="dcterms:W3CDTF">2026-06-09T09:15:29Z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eyJoZGlkIjoiZDFlMzI0OTI0ODRmY2FjYjFhMTMyZGVhYjNiMzczOTQiLCJ1c2VySWQiOiIyODI0ODgwMDkifQ==</vt:lpwstr>
  </property>
  <property fmtid="{D5CDD505-2E9C-101B-9397-08002B2CF9AE}" pid="3" name="KSOProductBuildVer">
    <vt:lpwstr>2052-12.1.0.26375</vt:lpwstr>
  </property>
  <property fmtid="{D5CDD505-2E9C-101B-9397-08002B2CF9AE}" pid="4" name="ICV">
    <vt:lpwstr>AC113FBDE7EF44A39CAA0A90B36B8C31_13</vt:lpwstr>
  </property>
</Properties>
</file>